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3" w:rsidRDefault="00BC246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E628A0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AA571E">
        <w:rPr>
          <w:rFonts w:ascii="Times New Roman" w:eastAsia="Calibri" w:hAnsi="Times New Roman"/>
          <w:b/>
          <w:sz w:val="24"/>
          <w:szCs w:val="24"/>
          <w:lang w:eastAsia="en-US"/>
        </w:rPr>
        <w:t>/2017</w:t>
      </w:r>
    </w:p>
    <w:p w:rsidR="00A34AE1" w:rsidRPr="00A34AE1" w:rsidRDefault="00B331D7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Некоммерческого партнерства  «Экспертные организации электроэнергетики»                                        (далее - Партнерство)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     «</w:t>
      </w:r>
      <w:r w:rsidR="00D60717">
        <w:rPr>
          <w:rFonts w:ascii="Times New Roman" w:eastAsia="Calibri" w:hAnsi="Times New Roman"/>
          <w:b/>
          <w:sz w:val="24"/>
          <w:szCs w:val="24"/>
          <w:lang w:eastAsia="en-US"/>
        </w:rPr>
        <w:t>26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E628A0">
        <w:rPr>
          <w:rFonts w:ascii="Times New Roman" w:eastAsia="Calibri" w:hAnsi="Times New Roman"/>
          <w:b/>
          <w:sz w:val="24"/>
          <w:szCs w:val="24"/>
          <w:lang w:eastAsia="en-US"/>
        </w:rPr>
        <w:t>января</w:t>
      </w:r>
      <w:r w:rsidR="00B331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201</w:t>
      </w:r>
      <w:r w:rsidR="00E628A0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A27D3">
        <w:rPr>
          <w:rFonts w:ascii="Times New Roman" w:eastAsia="Calibri" w:hAnsi="Times New Roman"/>
          <w:sz w:val="24"/>
          <w:szCs w:val="24"/>
          <w:lang w:eastAsia="en-US"/>
        </w:rPr>
        <w:t>70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C56CF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6960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НП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 исполнительного директора СРО НП «Экспертные организации электроэнергетики».                                       </w:t>
      </w: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Ткаченко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В.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spellStart"/>
      <w:r w:rsidR="00D60717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6071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C2463" w:rsidRDefault="00BC2463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Утвердить предложенный состав рабочих органов Общего собрания членов Партнерства.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B331D7" w:rsidRDefault="00895F42" w:rsidP="00B331D7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приведении Устава Партнерства</w:t>
      </w:r>
      <w:r w:rsidRPr="00C967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455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соответствие с нормами главы 4 Гражданского кодекса Российской Федерации (в редакции Федерального закона от 05.05.2014г. № 99-ФЗ)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</w:rPr>
        <w:t xml:space="preserve"> </w:t>
      </w:r>
      <w:r w:rsidRPr="00282632">
        <w:rPr>
          <w:rFonts w:ascii="Times New Roman" w:hAnsi="Times New Roman"/>
        </w:rPr>
        <w:t>Об утверждении новой редакции Устава Партнерства</w:t>
      </w:r>
      <w:r>
        <w:rPr>
          <w:rFonts w:ascii="Times New Roman" w:hAnsi="Times New Roman"/>
        </w:rPr>
        <w:t>,</w:t>
      </w:r>
      <w:r w:rsidRPr="00282632">
        <w:rPr>
          <w:rFonts w:ascii="Times New Roman" w:hAnsi="Times New Roman"/>
        </w:rPr>
        <w:t xml:space="preserve"> и последующей ее государственной регистрации</w:t>
      </w:r>
      <w:r w:rsidR="00B331D7" w:rsidRPr="00B331D7">
        <w:rPr>
          <w:rFonts w:ascii="Times New Roman" w:hAnsi="Times New Roman"/>
        </w:rPr>
        <w:t>.</w:t>
      </w:r>
    </w:p>
    <w:p w:rsidR="00D60717" w:rsidRDefault="00D60717" w:rsidP="00B331D7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D60717">
        <w:rPr>
          <w:rFonts w:ascii="Times New Roman" w:hAnsi="Times New Roman"/>
        </w:rPr>
        <w:t>Об изменении наименования Партнерства</w:t>
      </w:r>
      <w:r w:rsidR="00E340B1">
        <w:rPr>
          <w:rFonts w:ascii="Times New Roman" w:hAnsi="Times New Roman"/>
        </w:rPr>
        <w:t>.</w:t>
      </w:r>
    </w:p>
    <w:p w:rsidR="00B331D7" w:rsidRPr="00D60717" w:rsidRDefault="00D60717" w:rsidP="00B331D7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D60717">
        <w:rPr>
          <w:rFonts w:ascii="Times New Roman" w:hAnsi="Times New Roman"/>
        </w:rPr>
        <w:t>Об утверждении Положения о Компенсационном фонде возмещения вреда</w:t>
      </w:r>
      <w:r w:rsidR="00B331D7" w:rsidRPr="00D60717">
        <w:rPr>
          <w:rFonts w:ascii="Times New Roman" w:hAnsi="Times New Roman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27420C" w:rsidRDefault="00A34AE1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F12E0E" w:rsidRDefault="008D6B1D" w:rsidP="00F12E0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D6B1D">
        <w:rPr>
          <w:rFonts w:ascii="Times New Roman" w:eastAsia="Calibri" w:hAnsi="Times New Roman"/>
          <w:sz w:val="24"/>
          <w:lang w:eastAsia="en-US"/>
        </w:rPr>
        <w:t>Привести Устав Партнерства в соответствие с нормами главы 4 Гражданского кодекса Российской Федерации (в редакции Федерального за</w:t>
      </w:r>
      <w:r>
        <w:rPr>
          <w:rFonts w:ascii="Times New Roman" w:eastAsia="Calibri" w:hAnsi="Times New Roman"/>
          <w:sz w:val="24"/>
          <w:lang w:eastAsia="en-US"/>
        </w:rPr>
        <w:t>кона от 05.05.2014г. № 99-ФЗ); У</w:t>
      </w:r>
      <w:r w:rsidRPr="008D6B1D">
        <w:rPr>
          <w:rFonts w:ascii="Times New Roman" w:eastAsia="Calibri" w:hAnsi="Times New Roman"/>
          <w:sz w:val="24"/>
          <w:lang w:eastAsia="en-US"/>
        </w:rPr>
        <w:t>твердить  новую редакцию Устава Партнерства, произвести необходимые действия по государственной р</w:t>
      </w:r>
      <w:r>
        <w:rPr>
          <w:rFonts w:ascii="Times New Roman" w:eastAsia="Calibri" w:hAnsi="Times New Roman"/>
          <w:sz w:val="24"/>
          <w:lang w:eastAsia="en-US"/>
        </w:rPr>
        <w:t>егистрации новой редакции устава.</w:t>
      </w:r>
    </w:p>
    <w:p w:rsidR="00D60717" w:rsidRPr="00963D30" w:rsidRDefault="00D60717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6C4A2B">
        <w:rPr>
          <w:rFonts w:ascii="Times New Roman" w:eastAsia="Calibri" w:hAnsi="Times New Roman"/>
          <w:sz w:val="24"/>
          <w:lang w:eastAsia="en-US"/>
        </w:rPr>
        <w:t>5</w:t>
      </w:r>
      <w:r w:rsidR="0069606B">
        <w:rPr>
          <w:rFonts w:ascii="Times New Roman" w:eastAsia="Calibri" w:hAnsi="Times New Roman"/>
          <w:sz w:val="24"/>
          <w:lang w:eastAsia="en-US"/>
        </w:rPr>
        <w:t>3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B331D7" w:rsidRDefault="00B331D7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C8100E">
        <w:rPr>
          <w:rFonts w:ascii="Times New Roman" w:eastAsia="Calibri" w:hAnsi="Times New Roman"/>
          <w:sz w:val="24"/>
          <w:lang w:eastAsia="en-US"/>
        </w:rPr>
        <w:t>5</w:t>
      </w:r>
      <w:r w:rsidR="0069606B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C8100E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8100E">
        <w:rPr>
          <w:rFonts w:ascii="Times New Roman" w:eastAsia="Calibri" w:hAnsi="Times New Roman"/>
          <w:sz w:val="24"/>
          <w:lang w:eastAsia="en-US"/>
        </w:rPr>
        <w:t>2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lastRenderedPageBreak/>
        <w:t>Решение принято.</w:t>
      </w:r>
    </w:p>
    <w:p w:rsidR="005F6B24" w:rsidRDefault="00A34AE1" w:rsidP="005F6B24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D60717" w:rsidRDefault="008D6B1D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D6B1D">
        <w:rPr>
          <w:rFonts w:ascii="Times New Roman" w:eastAsia="Calibri" w:hAnsi="Times New Roman"/>
          <w:sz w:val="24"/>
          <w:lang w:eastAsia="en-US"/>
        </w:rPr>
        <w:t>Привести Устав Партнерства в соответствие с нормами главы 4 Гражданского кодекса Российской Федерации (в редакции Федерального за</w:t>
      </w:r>
      <w:r>
        <w:rPr>
          <w:rFonts w:ascii="Times New Roman" w:eastAsia="Calibri" w:hAnsi="Times New Roman"/>
          <w:sz w:val="24"/>
          <w:lang w:eastAsia="en-US"/>
        </w:rPr>
        <w:t>кона от 05.05.2014г. № 99-ФЗ); У</w:t>
      </w:r>
      <w:r w:rsidRPr="008D6B1D">
        <w:rPr>
          <w:rFonts w:ascii="Times New Roman" w:eastAsia="Calibri" w:hAnsi="Times New Roman"/>
          <w:sz w:val="24"/>
          <w:lang w:eastAsia="en-US"/>
        </w:rPr>
        <w:t>твердить  новую редакцию Устава Партнерства, произвести необходимые действия по государственной р</w:t>
      </w:r>
      <w:r>
        <w:rPr>
          <w:rFonts w:ascii="Times New Roman" w:eastAsia="Calibri" w:hAnsi="Times New Roman"/>
          <w:sz w:val="24"/>
          <w:lang w:eastAsia="en-US"/>
        </w:rPr>
        <w:t>егистрации новой редакции устава.</w:t>
      </w:r>
    </w:p>
    <w:p w:rsidR="008D6B1D" w:rsidRPr="00A34AE1" w:rsidRDefault="008D6B1D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2. По второму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D60717" w:rsidRDefault="00A34AE1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8D6B1D" w:rsidRPr="008D6B1D" w:rsidRDefault="008D6B1D" w:rsidP="008D6B1D">
      <w:pPr>
        <w:spacing w:after="0" w:line="240" w:lineRule="auto"/>
        <w:jc w:val="both"/>
        <w:rPr>
          <w:rFonts w:ascii="Times New Roman" w:hAnsi="Times New Roman"/>
        </w:rPr>
      </w:pPr>
      <w:r w:rsidRPr="00D60717">
        <w:rPr>
          <w:rFonts w:ascii="Times New Roman" w:hAnsi="Times New Roman"/>
        </w:rPr>
        <w:t>Изменить наименование Партнерства на следующее:</w:t>
      </w:r>
    </w:p>
    <w:p w:rsidR="008D6B1D" w:rsidRPr="00B34AC6" w:rsidRDefault="008D6B1D" w:rsidP="008D6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</w:t>
      </w:r>
      <w:r w:rsidRPr="00B34A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60717">
        <w:rPr>
          <w:rFonts w:ascii="Times New Roman" w:hAnsi="Times New Roman"/>
        </w:rPr>
        <w:t>Саморегулируемая организация Союз проектировщиков  «Экспертные организации электроэнергетики»</w:t>
      </w:r>
      <w:r w:rsidRPr="00674E1C">
        <w:rPr>
          <w:rFonts w:ascii="Times New Roman" w:hAnsi="Times New Roman"/>
        </w:rPr>
        <w:t>;</w:t>
      </w:r>
    </w:p>
    <w:p w:rsidR="008D6B1D" w:rsidRPr="00D60717" w:rsidRDefault="008D6B1D" w:rsidP="008D6B1D">
      <w:pPr>
        <w:spacing w:after="0" w:line="240" w:lineRule="auto"/>
        <w:jc w:val="both"/>
        <w:rPr>
          <w:rFonts w:ascii="Times New Roman" w:hAnsi="Times New Roman"/>
        </w:rPr>
      </w:pPr>
      <w:r w:rsidRPr="00D60717">
        <w:rPr>
          <w:rFonts w:ascii="Times New Roman" w:hAnsi="Times New Roman"/>
        </w:rPr>
        <w:t>сокращенное наименование</w:t>
      </w:r>
      <w:r w:rsidRPr="00674E1C">
        <w:rPr>
          <w:rFonts w:ascii="Times New Roman" w:hAnsi="Times New Roman"/>
        </w:rPr>
        <w:t>:</w:t>
      </w:r>
      <w:r w:rsidRPr="00D60717">
        <w:rPr>
          <w:rFonts w:ascii="Times New Roman" w:hAnsi="Times New Roman"/>
        </w:rPr>
        <w:t xml:space="preserve"> СРО СП «ЭОЭ».</w:t>
      </w:r>
    </w:p>
    <w:p w:rsidR="00D60717" w:rsidRPr="00963D30" w:rsidRDefault="00D60717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6C4A2B">
        <w:rPr>
          <w:rFonts w:ascii="Times New Roman" w:eastAsia="Calibri" w:hAnsi="Times New Roman"/>
          <w:sz w:val="24"/>
          <w:lang w:eastAsia="en-US"/>
        </w:rPr>
        <w:t>5</w:t>
      </w:r>
      <w:r w:rsidR="00BC0DD7">
        <w:rPr>
          <w:rFonts w:ascii="Times New Roman" w:eastAsia="Calibri" w:hAnsi="Times New Roman"/>
          <w:sz w:val="24"/>
          <w:lang w:eastAsia="en-US"/>
        </w:rPr>
        <w:t>3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B331D7" w:rsidRDefault="00B331D7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C8100E">
        <w:rPr>
          <w:rFonts w:ascii="Times New Roman" w:eastAsia="Calibri" w:hAnsi="Times New Roman"/>
          <w:sz w:val="24"/>
          <w:lang w:eastAsia="en-US"/>
        </w:rPr>
        <w:t>5</w:t>
      </w:r>
      <w:r w:rsidR="00BC0DD7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963D30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8100E">
        <w:rPr>
          <w:rFonts w:ascii="Times New Roman" w:eastAsia="Calibri" w:hAnsi="Times New Roman"/>
          <w:sz w:val="24"/>
          <w:lang w:eastAsia="en-US"/>
        </w:rPr>
        <w:t>2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963D30" w:rsidRDefault="00A34AE1" w:rsidP="00963D3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D6B1D" w:rsidRPr="008D6B1D" w:rsidRDefault="008D6B1D" w:rsidP="008D6B1D">
      <w:pPr>
        <w:spacing w:after="0" w:line="240" w:lineRule="auto"/>
        <w:jc w:val="both"/>
        <w:rPr>
          <w:rFonts w:ascii="Times New Roman" w:hAnsi="Times New Roman"/>
        </w:rPr>
      </w:pPr>
      <w:r w:rsidRPr="00D60717">
        <w:rPr>
          <w:rFonts w:ascii="Times New Roman" w:hAnsi="Times New Roman"/>
        </w:rPr>
        <w:t>Изменить наименование Партнерства на следующее:</w:t>
      </w:r>
    </w:p>
    <w:p w:rsidR="008D6B1D" w:rsidRPr="00B34AC6" w:rsidRDefault="008D6B1D" w:rsidP="008D6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</w:t>
      </w:r>
      <w:r w:rsidRPr="00B34A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60717">
        <w:rPr>
          <w:rFonts w:ascii="Times New Roman" w:hAnsi="Times New Roman"/>
        </w:rPr>
        <w:t>Саморегулируемая организация Союз проектировщиков  «Экспертные организации электроэнергетики»</w:t>
      </w:r>
      <w:r w:rsidRPr="00674E1C">
        <w:rPr>
          <w:rFonts w:ascii="Times New Roman" w:hAnsi="Times New Roman"/>
        </w:rPr>
        <w:t>;</w:t>
      </w:r>
    </w:p>
    <w:p w:rsidR="008D6B1D" w:rsidRPr="00D60717" w:rsidRDefault="008D6B1D" w:rsidP="008D6B1D">
      <w:pPr>
        <w:spacing w:after="0" w:line="240" w:lineRule="auto"/>
        <w:jc w:val="both"/>
        <w:rPr>
          <w:rFonts w:ascii="Times New Roman" w:hAnsi="Times New Roman"/>
        </w:rPr>
      </w:pPr>
      <w:r w:rsidRPr="00D60717">
        <w:rPr>
          <w:rFonts w:ascii="Times New Roman" w:hAnsi="Times New Roman"/>
        </w:rPr>
        <w:t>сокращенное наименование</w:t>
      </w:r>
      <w:r w:rsidRPr="00674E1C">
        <w:rPr>
          <w:rFonts w:ascii="Times New Roman" w:hAnsi="Times New Roman"/>
        </w:rPr>
        <w:t>:</w:t>
      </w:r>
      <w:r w:rsidRPr="00D60717">
        <w:rPr>
          <w:rFonts w:ascii="Times New Roman" w:hAnsi="Times New Roman"/>
        </w:rPr>
        <w:t xml:space="preserve"> СРО СП «ЭОЭ».</w:t>
      </w:r>
    </w:p>
    <w:p w:rsidR="00D60717" w:rsidRPr="00D60717" w:rsidRDefault="00D60717" w:rsidP="00D60717">
      <w:pPr>
        <w:spacing w:after="0" w:line="240" w:lineRule="auto"/>
        <w:jc w:val="both"/>
        <w:rPr>
          <w:rFonts w:ascii="Times New Roman" w:hAnsi="Times New Roman"/>
        </w:rPr>
      </w:pPr>
    </w:p>
    <w:p w:rsidR="00D60717" w:rsidRPr="00A34AE1" w:rsidRDefault="00D60717" w:rsidP="00D607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третьему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60717" w:rsidRPr="00A34AE1" w:rsidRDefault="00D60717" w:rsidP="00D6071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D60717" w:rsidRDefault="00D60717" w:rsidP="00D6071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D60717" w:rsidRDefault="00DD13B3" w:rsidP="00D60717">
      <w:pPr>
        <w:spacing w:after="0" w:line="240" w:lineRule="auto"/>
        <w:jc w:val="both"/>
        <w:rPr>
          <w:rFonts w:ascii="Times New Roman" w:hAnsi="Times New Roman"/>
        </w:rPr>
      </w:pPr>
      <w:r w:rsidRPr="00DD13B3">
        <w:rPr>
          <w:rFonts w:ascii="Times New Roman" w:hAnsi="Times New Roman"/>
        </w:rPr>
        <w:t>Утвердить Положение о Компенсационном фонде возмещения вреда</w:t>
      </w:r>
      <w:r>
        <w:rPr>
          <w:rFonts w:ascii="Times New Roman" w:hAnsi="Times New Roman"/>
        </w:rPr>
        <w:t>.</w:t>
      </w:r>
    </w:p>
    <w:p w:rsidR="00DD13B3" w:rsidRPr="00963D30" w:rsidRDefault="00DD13B3" w:rsidP="00D6071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60717" w:rsidRPr="00A34AE1" w:rsidRDefault="00D60717" w:rsidP="00D60717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5</w:t>
      </w:r>
      <w:r w:rsidR="00BC0DD7">
        <w:rPr>
          <w:rFonts w:ascii="Times New Roman" w:eastAsia="Calibri" w:hAnsi="Times New Roman"/>
          <w:sz w:val="24"/>
          <w:lang w:eastAsia="en-US"/>
        </w:rPr>
        <w:t>3</w:t>
      </w:r>
      <w:r>
        <w:rPr>
          <w:rFonts w:ascii="Times New Roman" w:eastAsia="Calibri" w:hAnsi="Times New Roman"/>
          <w:sz w:val="24"/>
          <w:lang w:eastAsia="en-US"/>
        </w:rPr>
        <w:t>организаций.</w:t>
      </w:r>
    </w:p>
    <w:p w:rsidR="00D60717" w:rsidRDefault="00D60717" w:rsidP="00D60717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D60717" w:rsidRPr="00A34AE1" w:rsidRDefault="00D60717" w:rsidP="00D60717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D60717" w:rsidRPr="00A34AE1" w:rsidRDefault="00D60717" w:rsidP="00D60717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BC0DD7">
        <w:rPr>
          <w:rFonts w:ascii="Times New Roman" w:eastAsia="Calibri" w:hAnsi="Times New Roman"/>
          <w:sz w:val="24"/>
          <w:lang w:eastAsia="en-US"/>
        </w:rPr>
        <w:t>48</w:t>
      </w:r>
    </w:p>
    <w:p w:rsidR="00D60717" w:rsidRPr="00A34AE1" w:rsidRDefault="00D60717" w:rsidP="00D60717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- 0</w:t>
      </w:r>
    </w:p>
    <w:p w:rsidR="00D60717" w:rsidRPr="00A34AE1" w:rsidRDefault="00D60717" w:rsidP="00D60717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8100E">
        <w:rPr>
          <w:rFonts w:ascii="Times New Roman" w:eastAsia="Calibri" w:hAnsi="Times New Roman"/>
          <w:sz w:val="24"/>
          <w:lang w:eastAsia="en-US"/>
        </w:rPr>
        <w:t>5</w:t>
      </w:r>
    </w:p>
    <w:p w:rsidR="00D60717" w:rsidRPr="00A34AE1" w:rsidRDefault="00D60717" w:rsidP="00D60717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D60717" w:rsidRDefault="00D60717" w:rsidP="00D60717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Default="00DD13B3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DD13B3">
        <w:rPr>
          <w:rFonts w:ascii="Times New Roman" w:hAnsi="Times New Roman"/>
        </w:rPr>
        <w:t>Утвердить Положение о Компенсационном фонде возмещения вреда</w:t>
      </w:r>
    </w:p>
    <w:p w:rsidR="00D60717" w:rsidRPr="00A34AE1" w:rsidRDefault="00D60717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9E1B5F" w:rsidRDefault="009E1B5F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381B0D">
        <w:rPr>
          <w:rFonts w:ascii="Times New Roman" w:hAnsi="Times New Roman"/>
          <w:b/>
          <w:iCs/>
          <w:sz w:val="24"/>
        </w:rPr>
        <w:t xml:space="preserve">     </w:t>
      </w:r>
      <w:r w:rsidR="00CC09DD">
        <w:rPr>
          <w:rFonts w:ascii="Times New Roman" w:hAnsi="Times New Roman"/>
          <w:b/>
          <w:sz w:val="24"/>
          <w:szCs w:val="24"/>
        </w:rPr>
        <w:t xml:space="preserve"> 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1B22EC" w:rsidRPr="00B366CC" w:rsidRDefault="00CC09DD" w:rsidP="00BC2463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381B0D">
        <w:rPr>
          <w:rFonts w:ascii="Times New Roman" w:hAnsi="Times New Roman"/>
          <w:b/>
          <w:sz w:val="24"/>
          <w:szCs w:val="24"/>
        </w:rPr>
        <w:t xml:space="preserve">     </w:t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 w:rsidR="00381B0D">
        <w:rPr>
          <w:rFonts w:ascii="Times New Roman" w:hAnsi="Times New Roman"/>
          <w:b/>
          <w:sz w:val="24"/>
          <w:szCs w:val="24"/>
        </w:rPr>
        <w:t xml:space="preserve">   </w:t>
      </w:r>
      <w:r w:rsidRPr="00CC09DD">
        <w:rPr>
          <w:rFonts w:ascii="Times New Roman" w:hAnsi="Times New Roman"/>
          <w:b/>
          <w:sz w:val="24"/>
          <w:szCs w:val="24"/>
        </w:rPr>
        <w:t>Д</w:t>
      </w:r>
      <w:r w:rsidRPr="00CC09DD">
        <w:rPr>
          <w:rFonts w:ascii="Times New Roman" w:hAnsi="Times New Roman"/>
          <w:b/>
          <w:iCs/>
          <w:sz w:val="24"/>
        </w:rPr>
        <w:t xml:space="preserve">.Ю. </w:t>
      </w:r>
      <w:proofErr w:type="spellStart"/>
      <w:r w:rsidRPr="00CC09DD">
        <w:rPr>
          <w:rFonts w:ascii="Times New Roman" w:hAnsi="Times New Roman"/>
          <w:b/>
          <w:iCs/>
          <w:sz w:val="24"/>
        </w:rPr>
        <w:t>Юденков</w:t>
      </w:r>
      <w:proofErr w:type="spellEnd"/>
      <w:r w:rsidR="00B366CC">
        <w:rPr>
          <w:rFonts w:ascii="Times New Roman" w:hAnsi="Times New Roman"/>
          <w:b/>
          <w:sz w:val="26"/>
          <w:szCs w:val="26"/>
        </w:rPr>
        <w:t xml:space="preserve">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  <w:r w:rsidR="00381B0D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6B" w:rsidRDefault="0069606B" w:rsidP="00F81B4D">
      <w:pPr>
        <w:spacing w:after="0" w:line="240" w:lineRule="auto"/>
      </w:pPr>
      <w:r>
        <w:separator/>
      </w:r>
    </w:p>
  </w:endnote>
  <w:endnote w:type="continuationSeparator" w:id="1">
    <w:p w:rsidR="0069606B" w:rsidRDefault="0069606B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6B" w:rsidRPr="006F5EF4" w:rsidRDefault="0069606B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6B" w:rsidRDefault="0069606B" w:rsidP="00F81B4D">
      <w:pPr>
        <w:spacing w:after="0" w:line="240" w:lineRule="auto"/>
      </w:pPr>
      <w:r>
        <w:separator/>
      </w:r>
    </w:p>
  </w:footnote>
  <w:footnote w:type="continuationSeparator" w:id="1">
    <w:p w:rsidR="0069606B" w:rsidRDefault="0069606B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6B" w:rsidRDefault="0069606B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107415"/>
    <w:rsid w:val="001304A7"/>
    <w:rsid w:val="00137414"/>
    <w:rsid w:val="00147B3B"/>
    <w:rsid w:val="00154D18"/>
    <w:rsid w:val="00162714"/>
    <w:rsid w:val="0017003D"/>
    <w:rsid w:val="0018185A"/>
    <w:rsid w:val="001B22EC"/>
    <w:rsid w:val="001D6466"/>
    <w:rsid w:val="00220439"/>
    <w:rsid w:val="00222E85"/>
    <w:rsid w:val="002232B6"/>
    <w:rsid w:val="0024244C"/>
    <w:rsid w:val="002707F9"/>
    <w:rsid w:val="0027420C"/>
    <w:rsid w:val="00281401"/>
    <w:rsid w:val="00291AF6"/>
    <w:rsid w:val="0029222B"/>
    <w:rsid w:val="002927F2"/>
    <w:rsid w:val="002B50F9"/>
    <w:rsid w:val="002B5EB9"/>
    <w:rsid w:val="002D4F58"/>
    <w:rsid w:val="002E3C8D"/>
    <w:rsid w:val="002E6DEE"/>
    <w:rsid w:val="00305F35"/>
    <w:rsid w:val="003067E3"/>
    <w:rsid w:val="00320EBE"/>
    <w:rsid w:val="00325998"/>
    <w:rsid w:val="00336733"/>
    <w:rsid w:val="0033754B"/>
    <w:rsid w:val="00337C7D"/>
    <w:rsid w:val="0035346A"/>
    <w:rsid w:val="00381B0D"/>
    <w:rsid w:val="003A6891"/>
    <w:rsid w:val="003C1A90"/>
    <w:rsid w:val="003C55A3"/>
    <w:rsid w:val="003E65D2"/>
    <w:rsid w:val="0040031F"/>
    <w:rsid w:val="00434AFC"/>
    <w:rsid w:val="00457307"/>
    <w:rsid w:val="00460730"/>
    <w:rsid w:val="00482C47"/>
    <w:rsid w:val="0048799E"/>
    <w:rsid w:val="00491501"/>
    <w:rsid w:val="00494152"/>
    <w:rsid w:val="004A27D3"/>
    <w:rsid w:val="004A4F1B"/>
    <w:rsid w:val="004A54DB"/>
    <w:rsid w:val="004B5663"/>
    <w:rsid w:val="004F06C0"/>
    <w:rsid w:val="005311E0"/>
    <w:rsid w:val="005624F0"/>
    <w:rsid w:val="00574C0D"/>
    <w:rsid w:val="005868ED"/>
    <w:rsid w:val="00596AE0"/>
    <w:rsid w:val="005C536F"/>
    <w:rsid w:val="005E461F"/>
    <w:rsid w:val="005E702B"/>
    <w:rsid w:val="005F1133"/>
    <w:rsid w:val="005F5A83"/>
    <w:rsid w:val="005F6B24"/>
    <w:rsid w:val="00605BEB"/>
    <w:rsid w:val="00653BEC"/>
    <w:rsid w:val="0066006C"/>
    <w:rsid w:val="00671B3A"/>
    <w:rsid w:val="00676FA5"/>
    <w:rsid w:val="0069606B"/>
    <w:rsid w:val="006C4A2B"/>
    <w:rsid w:val="006F5EF4"/>
    <w:rsid w:val="00702797"/>
    <w:rsid w:val="00717834"/>
    <w:rsid w:val="00730236"/>
    <w:rsid w:val="00733139"/>
    <w:rsid w:val="00735FB4"/>
    <w:rsid w:val="00762A63"/>
    <w:rsid w:val="007B19F0"/>
    <w:rsid w:val="007D3D48"/>
    <w:rsid w:val="007E0539"/>
    <w:rsid w:val="00847D7B"/>
    <w:rsid w:val="00890C7C"/>
    <w:rsid w:val="00895F42"/>
    <w:rsid w:val="008A076A"/>
    <w:rsid w:val="008D377A"/>
    <w:rsid w:val="008D6B1D"/>
    <w:rsid w:val="008E2A3A"/>
    <w:rsid w:val="009131F1"/>
    <w:rsid w:val="009568E2"/>
    <w:rsid w:val="00963D30"/>
    <w:rsid w:val="0098074D"/>
    <w:rsid w:val="009A074E"/>
    <w:rsid w:val="009B3C02"/>
    <w:rsid w:val="009B493A"/>
    <w:rsid w:val="009B6C16"/>
    <w:rsid w:val="009E1B5F"/>
    <w:rsid w:val="00A32666"/>
    <w:rsid w:val="00A34AE1"/>
    <w:rsid w:val="00A5011A"/>
    <w:rsid w:val="00A554FF"/>
    <w:rsid w:val="00A76153"/>
    <w:rsid w:val="00A80F6E"/>
    <w:rsid w:val="00A90541"/>
    <w:rsid w:val="00AA571E"/>
    <w:rsid w:val="00AD68B7"/>
    <w:rsid w:val="00B114FB"/>
    <w:rsid w:val="00B305C8"/>
    <w:rsid w:val="00B331D7"/>
    <w:rsid w:val="00B366CC"/>
    <w:rsid w:val="00B418F3"/>
    <w:rsid w:val="00B536D8"/>
    <w:rsid w:val="00B55B4D"/>
    <w:rsid w:val="00B65D6D"/>
    <w:rsid w:val="00B7202A"/>
    <w:rsid w:val="00B9079C"/>
    <w:rsid w:val="00BA18AD"/>
    <w:rsid w:val="00BC0DD7"/>
    <w:rsid w:val="00BC2463"/>
    <w:rsid w:val="00BC7B65"/>
    <w:rsid w:val="00BE5ADF"/>
    <w:rsid w:val="00BF457F"/>
    <w:rsid w:val="00C03813"/>
    <w:rsid w:val="00C20922"/>
    <w:rsid w:val="00C35E90"/>
    <w:rsid w:val="00C4025F"/>
    <w:rsid w:val="00C56CF5"/>
    <w:rsid w:val="00C643AC"/>
    <w:rsid w:val="00C67C99"/>
    <w:rsid w:val="00C8100E"/>
    <w:rsid w:val="00CA46A2"/>
    <w:rsid w:val="00CC09DD"/>
    <w:rsid w:val="00CC7560"/>
    <w:rsid w:val="00CD70D0"/>
    <w:rsid w:val="00D11CB9"/>
    <w:rsid w:val="00D16FA7"/>
    <w:rsid w:val="00D26962"/>
    <w:rsid w:val="00D432DC"/>
    <w:rsid w:val="00D60717"/>
    <w:rsid w:val="00D73CAE"/>
    <w:rsid w:val="00D778E8"/>
    <w:rsid w:val="00DB31F3"/>
    <w:rsid w:val="00DC1EA4"/>
    <w:rsid w:val="00DC5117"/>
    <w:rsid w:val="00DD13B3"/>
    <w:rsid w:val="00DF16F7"/>
    <w:rsid w:val="00DF1E61"/>
    <w:rsid w:val="00E03417"/>
    <w:rsid w:val="00E12DF6"/>
    <w:rsid w:val="00E16AF3"/>
    <w:rsid w:val="00E340B1"/>
    <w:rsid w:val="00E5144A"/>
    <w:rsid w:val="00E6236C"/>
    <w:rsid w:val="00E628A0"/>
    <w:rsid w:val="00E6778D"/>
    <w:rsid w:val="00E72802"/>
    <w:rsid w:val="00E82B12"/>
    <w:rsid w:val="00E837A7"/>
    <w:rsid w:val="00EA4A73"/>
    <w:rsid w:val="00EB024C"/>
    <w:rsid w:val="00EC30B2"/>
    <w:rsid w:val="00EF5A7D"/>
    <w:rsid w:val="00F10C4B"/>
    <w:rsid w:val="00F12E0E"/>
    <w:rsid w:val="00F20541"/>
    <w:rsid w:val="00F34D6C"/>
    <w:rsid w:val="00F62967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B33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AD87-C34C-4411-90C6-483D7805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29</cp:revision>
  <cp:lastPrinted>2017-01-27T08:01:00Z</cp:lastPrinted>
  <dcterms:created xsi:type="dcterms:W3CDTF">2016-05-17T09:45:00Z</dcterms:created>
  <dcterms:modified xsi:type="dcterms:W3CDTF">2017-01-30T11:12:00Z</dcterms:modified>
</cp:coreProperties>
</file>