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DF" w:rsidRDefault="00ED32DF">
      <w:pPr>
        <w:pStyle w:val="31"/>
        <w:shd w:val="clear" w:color="auto" w:fill="auto"/>
        <w:spacing w:after="3831"/>
        <w:ind w:right="220" w:firstLine="2400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-1593388</wp:posOffset>
            </wp:positionH>
            <wp:positionV relativeFrom="paragraph">
              <wp:posOffset>-483871</wp:posOffset>
            </wp:positionV>
            <wp:extent cx="7252854" cy="5728439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758" cy="5734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2DF" w:rsidRDefault="00ED32DF" w:rsidP="00ED32DF">
      <w:pPr>
        <w:pStyle w:val="31"/>
        <w:shd w:val="clear" w:color="auto" w:fill="auto"/>
        <w:spacing w:after="3831"/>
        <w:ind w:right="220"/>
        <w:jc w:val="center"/>
      </w:pPr>
    </w:p>
    <w:p w:rsidR="00331470" w:rsidRDefault="00ED32DF" w:rsidP="00ED32DF">
      <w:pPr>
        <w:pStyle w:val="31"/>
        <w:shd w:val="clear" w:color="auto" w:fill="auto"/>
        <w:spacing w:after="3831"/>
        <w:ind w:right="220"/>
        <w:jc w:val="center"/>
      </w:pPr>
      <w:r>
        <w:t>РЕГЛАМЕНТ</w:t>
      </w:r>
      <w:r>
        <w:br/>
      </w:r>
      <w:r w:rsidR="004C322F">
        <w:t xml:space="preserve">созыва и проведения </w:t>
      </w:r>
      <w:r>
        <w:br/>
      </w:r>
      <w:r w:rsidR="004C322F">
        <w:t xml:space="preserve">Общего собрания членов Саморегулируемой организации </w:t>
      </w:r>
      <w:r>
        <w:br/>
      </w:r>
      <w:r w:rsidR="004C322F">
        <w:t xml:space="preserve">Союз проектировщиков </w:t>
      </w:r>
      <w:r>
        <w:br/>
      </w:r>
      <w:r w:rsidR="004C322F">
        <w:t>«Экспертные организации электроэнергетики»</w:t>
      </w:r>
    </w:p>
    <w:p w:rsidR="00ED32DF" w:rsidRDefault="00ED32DF">
      <w:pPr>
        <w:pStyle w:val="31"/>
        <w:shd w:val="clear" w:color="auto" w:fill="auto"/>
        <w:spacing w:after="18" w:line="210" w:lineRule="exact"/>
        <w:ind w:left="240"/>
        <w:jc w:val="center"/>
      </w:pPr>
    </w:p>
    <w:p w:rsidR="00ED32DF" w:rsidRDefault="00ED32DF">
      <w:pPr>
        <w:pStyle w:val="31"/>
        <w:shd w:val="clear" w:color="auto" w:fill="auto"/>
        <w:spacing w:after="18" w:line="210" w:lineRule="exact"/>
        <w:ind w:left="240"/>
        <w:jc w:val="center"/>
      </w:pPr>
    </w:p>
    <w:p w:rsidR="00ED32DF" w:rsidRDefault="00ED32DF">
      <w:pPr>
        <w:pStyle w:val="31"/>
        <w:shd w:val="clear" w:color="auto" w:fill="auto"/>
        <w:spacing w:after="18" w:line="210" w:lineRule="exact"/>
        <w:ind w:left="240"/>
        <w:jc w:val="center"/>
      </w:pPr>
    </w:p>
    <w:p w:rsidR="00ED32DF" w:rsidRDefault="00ED32DF">
      <w:pPr>
        <w:pStyle w:val="31"/>
        <w:shd w:val="clear" w:color="auto" w:fill="auto"/>
        <w:spacing w:after="18" w:line="210" w:lineRule="exact"/>
        <w:ind w:left="240"/>
        <w:jc w:val="center"/>
      </w:pPr>
    </w:p>
    <w:p w:rsidR="00331470" w:rsidRDefault="004C322F">
      <w:pPr>
        <w:pStyle w:val="31"/>
        <w:shd w:val="clear" w:color="auto" w:fill="auto"/>
        <w:spacing w:after="18" w:line="210" w:lineRule="exact"/>
        <w:ind w:left="240"/>
        <w:jc w:val="center"/>
      </w:pPr>
      <w:r>
        <w:t>Санкт-Петербург</w:t>
      </w:r>
    </w:p>
    <w:p w:rsidR="00331470" w:rsidRDefault="004C322F">
      <w:pPr>
        <w:pStyle w:val="31"/>
        <w:shd w:val="clear" w:color="auto" w:fill="auto"/>
        <w:spacing w:after="0" w:line="210" w:lineRule="exact"/>
        <w:ind w:left="240"/>
        <w:jc w:val="center"/>
        <w:sectPr w:rsidR="00331470">
          <w:type w:val="continuous"/>
          <w:pgSz w:w="11909" w:h="16838"/>
          <w:pgMar w:top="882" w:right="2566" w:bottom="863" w:left="2782" w:header="0" w:footer="3" w:gutter="0"/>
          <w:cols w:space="720"/>
          <w:noEndnote/>
          <w:docGrid w:linePitch="360"/>
        </w:sectPr>
      </w:pPr>
      <w:r>
        <w:t>2017</w:t>
      </w:r>
    </w:p>
    <w:p w:rsidR="00331470" w:rsidRDefault="004C322F">
      <w:pPr>
        <w:pStyle w:val="90"/>
        <w:keepNext/>
        <w:keepLines/>
        <w:numPr>
          <w:ilvl w:val="0"/>
          <w:numId w:val="1"/>
        </w:numPr>
        <w:shd w:val="clear" w:color="auto" w:fill="auto"/>
        <w:tabs>
          <w:tab w:val="left" w:pos="4534"/>
        </w:tabs>
        <w:spacing w:after="212" w:line="210" w:lineRule="exact"/>
        <w:ind w:left="4220"/>
      </w:pPr>
      <w:bookmarkStart w:id="0" w:name="bookmark3"/>
      <w:r>
        <w:lastRenderedPageBreak/>
        <w:t>Общие положения</w:t>
      </w:r>
      <w:bookmarkEnd w:id="0"/>
    </w:p>
    <w:p w:rsidR="00331470" w:rsidRDefault="004C322F">
      <w:pPr>
        <w:pStyle w:val="3"/>
        <w:numPr>
          <w:ilvl w:val="1"/>
          <w:numId w:val="1"/>
        </w:numPr>
        <w:shd w:val="clear" w:color="auto" w:fill="auto"/>
        <w:tabs>
          <w:tab w:val="left" w:pos="867"/>
        </w:tabs>
        <w:spacing w:before="0"/>
        <w:ind w:left="20" w:right="20" w:firstLine="420"/>
        <w:jc w:val="both"/>
      </w:pPr>
      <w:r>
        <w:t>Настоящий Регламент созыва и проведения Общего собрания членов Саморегулируемой организации Союз проектировщиков «Экспертные организации электроэнергетики» (далее - «Регламент») разработан в соответствии с Федера</w:t>
      </w:r>
      <w:r>
        <w:t>льным законом «О саморегулируемых организациях», Градостроительным кодексом РФ и Уставом Саморегулируемой организации Союз проектировщиков «Экспертные организации электроэнергетики» (далее - «Союз»).</w:t>
      </w:r>
    </w:p>
    <w:p w:rsidR="00331470" w:rsidRDefault="004C322F">
      <w:pPr>
        <w:pStyle w:val="3"/>
        <w:shd w:val="clear" w:color="auto" w:fill="auto"/>
        <w:spacing w:before="0"/>
        <w:ind w:left="20" w:right="20" w:firstLine="420"/>
        <w:jc w:val="both"/>
      </w:pPr>
      <w:r>
        <w:t>Настоящий Регламент определяет порядок созыва, подготовк</w:t>
      </w:r>
      <w:r>
        <w:t>и и проведения Общего собрания членов Союза.</w:t>
      </w:r>
    </w:p>
    <w:p w:rsidR="00331470" w:rsidRDefault="004C322F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420"/>
        <w:jc w:val="both"/>
      </w:pPr>
      <w:r>
        <w:t xml:space="preserve"> Общее собрание членов Союза (далее - «Общее собрание») является высшим органом управления Союза.</w:t>
      </w:r>
    </w:p>
    <w:p w:rsidR="00331470" w:rsidRDefault="004C322F">
      <w:pPr>
        <w:pStyle w:val="3"/>
        <w:numPr>
          <w:ilvl w:val="0"/>
          <w:numId w:val="2"/>
        </w:numPr>
        <w:shd w:val="clear" w:color="auto" w:fill="auto"/>
        <w:spacing w:before="0" w:after="291"/>
        <w:ind w:left="20" w:right="20" w:firstLine="420"/>
        <w:jc w:val="both"/>
      </w:pPr>
      <w:r>
        <w:t xml:space="preserve"> Общее собрание членов Союза в своей деятельности руководствуется законодательством Российской Федерации, Уставом Союза и настоящим Регламентом.</w:t>
      </w:r>
    </w:p>
    <w:p w:rsidR="00331470" w:rsidRDefault="004C322F">
      <w:pPr>
        <w:pStyle w:val="31"/>
        <w:numPr>
          <w:ilvl w:val="0"/>
          <w:numId w:val="1"/>
        </w:numPr>
        <w:shd w:val="clear" w:color="auto" w:fill="auto"/>
        <w:tabs>
          <w:tab w:val="left" w:pos="3829"/>
        </w:tabs>
        <w:spacing w:after="201" w:line="210" w:lineRule="exact"/>
        <w:ind w:left="3500"/>
        <w:jc w:val="both"/>
      </w:pPr>
      <w:r>
        <w:t>Компетенция Общего собрания</w:t>
      </w:r>
    </w:p>
    <w:p w:rsidR="00331470" w:rsidRDefault="004C322F">
      <w:pPr>
        <w:pStyle w:val="3"/>
        <w:numPr>
          <w:ilvl w:val="0"/>
          <w:numId w:val="3"/>
        </w:numPr>
        <w:shd w:val="clear" w:color="auto" w:fill="auto"/>
        <w:spacing w:before="0" w:line="269" w:lineRule="exact"/>
        <w:ind w:left="20" w:firstLine="420"/>
        <w:jc w:val="both"/>
      </w:pPr>
      <w:r>
        <w:t xml:space="preserve"> К компетенции Общего собрания относятся следующие вопросы:</w:t>
      </w:r>
    </w:p>
    <w:p w:rsidR="00331470" w:rsidRDefault="004C322F">
      <w:pPr>
        <w:pStyle w:val="3"/>
        <w:numPr>
          <w:ilvl w:val="0"/>
          <w:numId w:val="4"/>
        </w:numPr>
        <w:shd w:val="clear" w:color="auto" w:fill="auto"/>
        <w:tabs>
          <w:tab w:val="left" w:pos="1264"/>
        </w:tabs>
        <w:spacing w:before="0" w:line="269" w:lineRule="exact"/>
        <w:ind w:left="20" w:firstLine="420"/>
        <w:jc w:val="both"/>
      </w:pPr>
      <w:r>
        <w:t>утверждение устава Союз</w:t>
      </w:r>
      <w:r>
        <w:t>а, внесение в него изменений;</w:t>
      </w:r>
    </w:p>
    <w:p w:rsidR="00331470" w:rsidRDefault="004C322F">
      <w:pPr>
        <w:pStyle w:val="3"/>
        <w:numPr>
          <w:ilvl w:val="0"/>
          <w:numId w:val="4"/>
        </w:numPr>
        <w:shd w:val="clear" w:color="auto" w:fill="auto"/>
        <w:tabs>
          <w:tab w:val="left" w:pos="1264"/>
        </w:tabs>
        <w:spacing w:before="0" w:line="269" w:lineRule="exact"/>
        <w:ind w:left="20" w:firstLine="420"/>
        <w:jc w:val="both"/>
      </w:pPr>
      <w:r>
        <w:t>утверждение условий членства в Союзе;</w:t>
      </w:r>
    </w:p>
    <w:p w:rsidR="00331470" w:rsidRDefault="004C322F">
      <w:pPr>
        <w:pStyle w:val="3"/>
        <w:numPr>
          <w:ilvl w:val="0"/>
          <w:numId w:val="4"/>
        </w:numPr>
        <w:shd w:val="clear" w:color="auto" w:fill="auto"/>
        <w:spacing w:before="0" w:line="269" w:lineRule="exact"/>
        <w:ind w:left="20" w:right="20" w:firstLine="420"/>
        <w:jc w:val="both"/>
      </w:pPr>
      <w:r>
        <w:t xml:space="preserve"> избрание тайным голосованием членов Экспертного Совета, досрочное прекращение полномочий Экспертного Совета Союза или досрочное прекращение полномочий отдельных членов Экспертного Совета;</w:t>
      </w:r>
    </w:p>
    <w:p w:rsidR="00331470" w:rsidRDefault="004C322F">
      <w:pPr>
        <w:pStyle w:val="3"/>
        <w:numPr>
          <w:ilvl w:val="0"/>
          <w:numId w:val="4"/>
        </w:numPr>
        <w:shd w:val="clear" w:color="auto" w:fill="auto"/>
        <w:spacing w:before="0" w:line="269" w:lineRule="exact"/>
        <w:ind w:left="20" w:right="20" w:firstLine="420"/>
        <w:jc w:val="both"/>
      </w:pPr>
      <w:r>
        <w:t xml:space="preserve"> избрание тайным голосованием Президента Экспертного Совета и досрочное прекращение его полномочий;</w:t>
      </w:r>
    </w:p>
    <w:p w:rsidR="00331470" w:rsidRDefault="004C322F">
      <w:pPr>
        <w:pStyle w:val="3"/>
        <w:numPr>
          <w:ilvl w:val="0"/>
          <w:numId w:val="4"/>
        </w:numPr>
        <w:shd w:val="clear" w:color="auto" w:fill="auto"/>
        <w:tabs>
          <w:tab w:val="left" w:pos="1264"/>
          <w:tab w:val="left" w:pos="8065"/>
        </w:tabs>
        <w:spacing w:before="0" w:line="269" w:lineRule="exact"/>
        <w:ind w:left="20" w:firstLine="420"/>
        <w:jc w:val="both"/>
      </w:pPr>
      <w:r>
        <w:t>избрание Исполнительного директора и досрочное прекращение</w:t>
      </w:r>
      <w:r w:rsidR="00ED32DF">
        <w:t xml:space="preserve"> </w:t>
      </w:r>
      <w:r>
        <w:t>его полномочий;</w:t>
      </w:r>
    </w:p>
    <w:p w:rsidR="00331470" w:rsidRDefault="004C322F" w:rsidP="005C495E">
      <w:pPr>
        <w:pStyle w:val="3"/>
        <w:numPr>
          <w:ilvl w:val="0"/>
          <w:numId w:val="4"/>
        </w:numPr>
        <w:shd w:val="clear" w:color="auto" w:fill="auto"/>
        <w:tabs>
          <w:tab w:val="left" w:pos="1264"/>
          <w:tab w:val="left" w:pos="8065"/>
          <w:tab w:val="center" w:pos="8943"/>
          <w:tab w:val="right" w:pos="10218"/>
        </w:tabs>
        <w:spacing w:before="0" w:line="269" w:lineRule="exact"/>
        <w:ind w:left="20" w:firstLine="420"/>
        <w:jc w:val="both"/>
      </w:pPr>
      <w:r>
        <w:t xml:space="preserve">установление размеров вступительного и </w:t>
      </w:r>
      <w:r w:rsidR="00ED32DF">
        <w:t xml:space="preserve">регулярных членских взносов, </w:t>
      </w:r>
      <w:r>
        <w:t>и</w:t>
      </w:r>
      <w:r w:rsidR="00ED32DF">
        <w:t xml:space="preserve"> </w:t>
      </w:r>
      <w:r>
        <w:t>порядка их</w:t>
      </w:r>
      <w:r w:rsidR="00ED32DF">
        <w:t xml:space="preserve"> </w:t>
      </w:r>
      <w:r>
        <w:t>уплаты;</w:t>
      </w:r>
    </w:p>
    <w:p w:rsidR="00331470" w:rsidRDefault="004C322F">
      <w:pPr>
        <w:pStyle w:val="3"/>
        <w:numPr>
          <w:ilvl w:val="0"/>
          <w:numId w:val="4"/>
        </w:numPr>
        <w:shd w:val="clear" w:color="auto" w:fill="auto"/>
        <w:spacing w:before="0" w:line="269" w:lineRule="exact"/>
        <w:ind w:left="20" w:right="20" w:firstLine="420"/>
        <w:jc w:val="both"/>
      </w:pPr>
      <w:r>
        <w:t xml:space="preserve"> установление размеров взносов в компенсационные фонды Союза: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фондов;</w:t>
      </w:r>
    </w:p>
    <w:p w:rsidR="00331470" w:rsidRDefault="004C322F">
      <w:pPr>
        <w:pStyle w:val="3"/>
        <w:numPr>
          <w:ilvl w:val="0"/>
          <w:numId w:val="4"/>
        </w:numPr>
        <w:shd w:val="clear" w:color="auto" w:fill="auto"/>
        <w:spacing w:before="0" w:line="269" w:lineRule="exact"/>
        <w:ind w:left="20" w:right="20" w:firstLine="420"/>
        <w:jc w:val="both"/>
      </w:pPr>
      <w:r>
        <w:t xml:space="preserve">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Союза в кредитных </w:t>
      </w:r>
      <w:r>
        <w:t>организациях;</w:t>
      </w:r>
    </w:p>
    <w:p w:rsidR="00331470" w:rsidRDefault="004C322F">
      <w:pPr>
        <w:pStyle w:val="3"/>
        <w:numPr>
          <w:ilvl w:val="0"/>
          <w:numId w:val="4"/>
        </w:numPr>
        <w:shd w:val="clear" w:color="auto" w:fill="auto"/>
        <w:spacing w:before="0" w:line="269" w:lineRule="exact"/>
        <w:ind w:left="20" w:right="20" w:firstLine="420"/>
        <w:jc w:val="both"/>
      </w:pPr>
      <w:r>
        <w:t xml:space="preserve"> утверждение Регламента созыва и проведения Общего собрания членов Союза, Положения «Об Экспертном Совете Союза», иных внутренних документов, утверждение которых в соответствии с законодательством Российской Федерации и Уставом Союза относитс</w:t>
      </w:r>
      <w:r>
        <w:t>я к компетенции Общего собрания, внесение изменений в указанные документы;</w:t>
      </w:r>
    </w:p>
    <w:p w:rsidR="00331470" w:rsidRDefault="004C322F">
      <w:pPr>
        <w:pStyle w:val="3"/>
        <w:numPr>
          <w:ilvl w:val="0"/>
          <w:numId w:val="4"/>
        </w:numPr>
        <w:shd w:val="clear" w:color="auto" w:fill="auto"/>
        <w:spacing w:before="0" w:line="269" w:lineRule="exact"/>
        <w:ind w:left="20" w:right="20" w:firstLine="420"/>
        <w:jc w:val="both"/>
      </w:pPr>
      <w:r>
        <w:t xml:space="preserve"> принятие решения о вступлении в ассоциацию (союз) саморегулируемых организаций, торгово-промышленную палату и другие общественные организации, выходе из состава этих организаций;</w:t>
      </w:r>
    </w:p>
    <w:p w:rsidR="00331470" w:rsidRDefault="004C322F">
      <w:pPr>
        <w:pStyle w:val="3"/>
        <w:numPr>
          <w:ilvl w:val="0"/>
          <w:numId w:val="4"/>
        </w:numPr>
        <w:shd w:val="clear" w:color="auto" w:fill="auto"/>
        <w:spacing w:before="0" w:line="269" w:lineRule="exact"/>
        <w:ind w:left="20" w:right="20" w:firstLine="420"/>
        <w:jc w:val="both"/>
      </w:pPr>
      <w:r>
        <w:t xml:space="preserve"> </w:t>
      </w:r>
      <w:r>
        <w:t>определение приоритетных направлений деятельности Союза, принципов формирования и использования его имущества;</w:t>
      </w:r>
    </w:p>
    <w:p w:rsidR="00331470" w:rsidRDefault="004C322F">
      <w:pPr>
        <w:pStyle w:val="3"/>
        <w:numPr>
          <w:ilvl w:val="0"/>
          <w:numId w:val="4"/>
        </w:numPr>
        <w:shd w:val="clear" w:color="auto" w:fill="auto"/>
        <w:spacing w:before="0" w:line="269" w:lineRule="exact"/>
        <w:ind w:left="20" w:firstLine="420"/>
        <w:jc w:val="both"/>
      </w:pPr>
      <w:r>
        <w:t xml:space="preserve"> утверждение отчета Экспертного Совета и Исполнительного директора Союза;</w:t>
      </w:r>
    </w:p>
    <w:p w:rsidR="00331470" w:rsidRDefault="004C322F">
      <w:pPr>
        <w:pStyle w:val="3"/>
        <w:numPr>
          <w:ilvl w:val="0"/>
          <w:numId w:val="4"/>
        </w:numPr>
        <w:shd w:val="clear" w:color="auto" w:fill="auto"/>
        <w:spacing w:before="0" w:line="269" w:lineRule="exact"/>
        <w:ind w:left="20" w:firstLine="420"/>
        <w:jc w:val="both"/>
      </w:pPr>
      <w:r>
        <w:t xml:space="preserve"> утверждение сметы, финансового плана и годовой бухгалтерской отчетност</w:t>
      </w:r>
      <w:r>
        <w:t>и Союза;</w:t>
      </w:r>
    </w:p>
    <w:p w:rsidR="00331470" w:rsidRDefault="004C322F">
      <w:pPr>
        <w:pStyle w:val="3"/>
        <w:numPr>
          <w:ilvl w:val="0"/>
          <w:numId w:val="4"/>
        </w:numPr>
        <w:shd w:val="clear" w:color="auto" w:fill="auto"/>
        <w:spacing w:before="0" w:line="269" w:lineRule="exact"/>
        <w:ind w:left="20" w:right="20" w:firstLine="420"/>
        <w:jc w:val="both"/>
      </w:pPr>
      <w:r>
        <w:t xml:space="preserve"> принятие решения о добровольном исключении сведений о Союзе из государственного реестра саморегулируемых организаций;</w:t>
      </w:r>
    </w:p>
    <w:p w:rsidR="00331470" w:rsidRDefault="004C322F">
      <w:pPr>
        <w:pStyle w:val="3"/>
        <w:numPr>
          <w:ilvl w:val="0"/>
          <w:numId w:val="4"/>
        </w:numPr>
        <w:shd w:val="clear" w:color="auto" w:fill="auto"/>
        <w:spacing w:before="0" w:line="269" w:lineRule="exact"/>
        <w:ind w:left="20" w:right="20" w:firstLine="420"/>
        <w:jc w:val="both"/>
      </w:pPr>
      <w:r>
        <w:t xml:space="preserve"> принятие решения о реорганизации или ликвидации Союза, назначение ликвидатора или ликвидационной комиссии;</w:t>
      </w:r>
    </w:p>
    <w:p w:rsidR="00331470" w:rsidRDefault="004C322F" w:rsidP="009F6B84">
      <w:pPr>
        <w:pStyle w:val="3"/>
        <w:numPr>
          <w:ilvl w:val="0"/>
          <w:numId w:val="4"/>
        </w:numPr>
        <w:shd w:val="clear" w:color="auto" w:fill="auto"/>
        <w:spacing w:before="0" w:line="269" w:lineRule="exact"/>
        <w:ind w:left="20" w:right="20" w:firstLine="420"/>
        <w:jc w:val="both"/>
      </w:pPr>
      <w:r>
        <w:t xml:space="preserve"> принятие решения об исключении из членов Союза в случаях, предусмотренных законодательством Российской Федерации и внутренними документами Союза;</w:t>
      </w:r>
    </w:p>
    <w:p w:rsidR="00331470" w:rsidRDefault="004C322F">
      <w:pPr>
        <w:pStyle w:val="3"/>
        <w:shd w:val="clear" w:color="auto" w:fill="auto"/>
        <w:spacing w:before="0" w:line="210" w:lineRule="exact"/>
        <w:ind w:right="20"/>
        <w:jc w:val="right"/>
      </w:pPr>
      <w:r>
        <w:t>?</w:t>
      </w:r>
    </w:p>
    <w:p w:rsidR="00331470" w:rsidRDefault="004C322F">
      <w:pPr>
        <w:pStyle w:val="3"/>
        <w:shd w:val="clear" w:color="auto" w:fill="auto"/>
        <w:spacing w:before="0"/>
        <w:ind w:left="20" w:right="20" w:firstLine="440"/>
        <w:jc w:val="both"/>
      </w:pPr>
      <w:r>
        <w:t>2.1.17. принятие иных решений, которые в соответствии с Градостроительным кодексом Российской Федерации, Фе</w:t>
      </w:r>
      <w:r>
        <w:t>деральным законом «О саморегулируемых организациях», другими федеральными законами и Уставом Союза отнесены к исключительной компетенции Общего собрания членов Союза.</w:t>
      </w:r>
    </w:p>
    <w:p w:rsidR="00331470" w:rsidRDefault="004C322F" w:rsidP="009F6B84">
      <w:pPr>
        <w:pStyle w:val="3"/>
        <w:shd w:val="clear" w:color="auto" w:fill="auto"/>
        <w:spacing w:before="0"/>
        <w:ind w:left="20" w:right="20" w:firstLine="440"/>
        <w:jc w:val="both"/>
      </w:pPr>
      <w:r>
        <w:t>2.2. Если иное не установлено законодательством Российской Федерации, решения по вопросам</w:t>
      </w:r>
      <w:r>
        <w:t>, отнесенным к исключительной компетенции Общ</w:t>
      </w:r>
      <w:r w:rsidR="009F6B84">
        <w:t xml:space="preserve">его собрания п. 2.1.1 - 2.1.11, </w:t>
      </w:r>
      <w:r>
        <w:t>2.1.14,</w:t>
      </w:r>
      <w:r w:rsidR="009F6B84">
        <w:t xml:space="preserve"> 2.1.16 </w:t>
      </w:r>
      <w:r>
        <w:t>принимаются квалифицированным большинством 2/3 голосов от общего числа присутствующих на Общем собрании членов Союза, за исключением случаев, установленных федеральными за</w:t>
      </w:r>
      <w:r>
        <w:t>конами и уставом Союза.</w:t>
      </w:r>
    </w:p>
    <w:p w:rsidR="00331470" w:rsidRDefault="004C322F">
      <w:pPr>
        <w:pStyle w:val="42"/>
        <w:shd w:val="clear" w:color="auto" w:fill="auto"/>
        <w:ind w:left="20" w:right="20" w:firstLine="440"/>
      </w:pPr>
      <w:r>
        <w:lastRenderedPageBreak/>
        <w:t xml:space="preserve">Решение по вопросу, предусмотренному пунктом 2.1.15. настоящего Регламента, принимается </w:t>
      </w:r>
      <w:r>
        <w:rPr>
          <w:rStyle w:val="43"/>
        </w:rPr>
        <w:t>единогласно.</w:t>
      </w:r>
    </w:p>
    <w:p w:rsidR="00331470" w:rsidRDefault="004C322F">
      <w:pPr>
        <w:pStyle w:val="3"/>
        <w:shd w:val="clear" w:color="auto" w:fill="auto"/>
        <w:spacing w:before="0" w:after="291"/>
        <w:ind w:left="20" w:right="20" w:firstLine="440"/>
        <w:jc w:val="both"/>
      </w:pPr>
      <w:r>
        <w:t xml:space="preserve">Решения по остальным вопросам, не относящимся к исключительной компетенции Общего собрания, принимаются простым большинством </w:t>
      </w:r>
      <w:r>
        <w:t>присутствующих на Общем собрании членов Союза.</w:t>
      </w:r>
    </w:p>
    <w:p w:rsidR="00331470" w:rsidRDefault="004C322F">
      <w:pPr>
        <w:pStyle w:val="31"/>
        <w:numPr>
          <w:ilvl w:val="0"/>
          <w:numId w:val="1"/>
        </w:numPr>
        <w:shd w:val="clear" w:color="auto" w:fill="auto"/>
        <w:tabs>
          <w:tab w:val="left" w:pos="3485"/>
        </w:tabs>
        <w:spacing w:after="216" w:line="210" w:lineRule="exact"/>
        <w:ind w:left="3140"/>
        <w:jc w:val="both"/>
      </w:pPr>
      <w:r>
        <w:t>Подготовка и созыв Общего собрания</w:t>
      </w:r>
    </w:p>
    <w:p w:rsidR="00331470" w:rsidRDefault="004C322F">
      <w:pPr>
        <w:pStyle w:val="3"/>
        <w:numPr>
          <w:ilvl w:val="0"/>
          <w:numId w:val="6"/>
        </w:numPr>
        <w:shd w:val="clear" w:color="auto" w:fill="auto"/>
        <w:spacing w:before="0" w:line="269" w:lineRule="exact"/>
        <w:ind w:left="20" w:right="20" w:firstLine="440"/>
        <w:jc w:val="both"/>
      </w:pPr>
      <w:r>
        <w:t xml:space="preserve"> Союз обязан ежегодно проводить годовое Общее собрание членов Союза. Годовое Общее собрание проводится не ранее двух месяцев и не позднее пяти месяцев после окончания финансо</w:t>
      </w:r>
      <w:r>
        <w:t>вого года.</w:t>
      </w:r>
    </w:p>
    <w:p w:rsidR="00331470" w:rsidRDefault="004C322F">
      <w:pPr>
        <w:pStyle w:val="3"/>
        <w:shd w:val="clear" w:color="auto" w:fill="auto"/>
        <w:spacing w:before="0" w:line="269" w:lineRule="exact"/>
        <w:ind w:left="20" w:right="20" w:firstLine="440"/>
        <w:jc w:val="both"/>
      </w:pPr>
      <w:r>
        <w:t>На годовом Общем собрании должны решаться вопросы, отнесенные Уставом Союза к компетенции Общего собрания. Общие собрания членов Союза, проводимые помимо годового, являются Внеочередными.</w:t>
      </w:r>
    </w:p>
    <w:p w:rsidR="00331470" w:rsidRDefault="004C322F">
      <w:pPr>
        <w:pStyle w:val="3"/>
        <w:numPr>
          <w:ilvl w:val="0"/>
          <w:numId w:val="6"/>
        </w:numPr>
        <w:shd w:val="clear" w:color="auto" w:fill="auto"/>
        <w:spacing w:before="0" w:line="269" w:lineRule="exact"/>
        <w:ind w:left="20" w:firstLine="440"/>
        <w:jc w:val="both"/>
      </w:pPr>
      <w:r>
        <w:t xml:space="preserve"> Подготовку и созыв Общих собраний осуществляет Исполните</w:t>
      </w:r>
      <w:r>
        <w:t>льный директор Союза.</w:t>
      </w:r>
    </w:p>
    <w:p w:rsidR="00331470" w:rsidRDefault="004C322F">
      <w:pPr>
        <w:pStyle w:val="3"/>
        <w:shd w:val="clear" w:color="auto" w:fill="auto"/>
        <w:spacing w:before="0" w:line="269" w:lineRule="exact"/>
        <w:ind w:left="20" w:firstLine="440"/>
        <w:jc w:val="both"/>
      </w:pPr>
      <w:r>
        <w:t>При подготовке к проведению Общего собрания Исполнительный директор Союза:</w:t>
      </w:r>
    </w:p>
    <w:p w:rsidR="00331470" w:rsidRDefault="004C322F">
      <w:pPr>
        <w:pStyle w:val="3"/>
        <w:numPr>
          <w:ilvl w:val="0"/>
          <w:numId w:val="7"/>
        </w:numPr>
        <w:shd w:val="clear" w:color="auto" w:fill="auto"/>
        <w:spacing w:before="0" w:line="269" w:lineRule="exact"/>
        <w:ind w:left="20" w:firstLine="440"/>
        <w:jc w:val="both"/>
      </w:pPr>
      <w:r>
        <w:t xml:space="preserve"> определяет дату, место и время проведения Общего собрания;</w:t>
      </w:r>
    </w:p>
    <w:p w:rsidR="00331470" w:rsidRDefault="004C322F">
      <w:pPr>
        <w:pStyle w:val="3"/>
        <w:numPr>
          <w:ilvl w:val="0"/>
          <w:numId w:val="7"/>
        </w:numPr>
        <w:shd w:val="clear" w:color="auto" w:fill="auto"/>
        <w:spacing w:before="0" w:line="269" w:lineRule="exact"/>
        <w:ind w:left="20" w:firstLine="440"/>
        <w:jc w:val="both"/>
      </w:pPr>
      <w:r>
        <w:t xml:space="preserve"> определяет повестку дня Общего собрания;</w:t>
      </w:r>
    </w:p>
    <w:p w:rsidR="00331470" w:rsidRDefault="004C322F">
      <w:pPr>
        <w:pStyle w:val="3"/>
        <w:numPr>
          <w:ilvl w:val="0"/>
          <w:numId w:val="7"/>
        </w:numPr>
        <w:shd w:val="clear" w:color="auto" w:fill="auto"/>
        <w:spacing w:before="0" w:line="269" w:lineRule="exact"/>
        <w:ind w:left="20" w:firstLine="440"/>
        <w:jc w:val="both"/>
      </w:pPr>
      <w:r>
        <w:t xml:space="preserve"> определяет список лиц, имеющих право на участие в Общем собрании;</w:t>
      </w:r>
    </w:p>
    <w:p w:rsidR="00331470" w:rsidRDefault="004C322F">
      <w:pPr>
        <w:pStyle w:val="3"/>
        <w:numPr>
          <w:ilvl w:val="0"/>
          <w:numId w:val="7"/>
        </w:numPr>
        <w:shd w:val="clear" w:color="auto" w:fill="auto"/>
        <w:spacing w:before="0" w:line="269" w:lineRule="exact"/>
        <w:ind w:left="20" w:right="20" w:firstLine="440"/>
        <w:jc w:val="both"/>
      </w:pPr>
      <w:r>
        <w:t xml:space="preserve"> определяет перечень информации и материалов, представляемой членам Союза при подготовке к проведению Общего собрания, и порядок ознакомления членов с указанной информацией;</w:t>
      </w:r>
    </w:p>
    <w:p w:rsidR="00331470" w:rsidRDefault="004C322F">
      <w:pPr>
        <w:pStyle w:val="3"/>
        <w:numPr>
          <w:ilvl w:val="0"/>
          <w:numId w:val="7"/>
        </w:numPr>
        <w:shd w:val="clear" w:color="auto" w:fill="auto"/>
        <w:spacing w:before="0" w:line="269" w:lineRule="exact"/>
        <w:ind w:left="20" w:right="20" w:firstLine="440"/>
        <w:jc w:val="both"/>
      </w:pPr>
      <w:r>
        <w:t xml:space="preserve"> рассматривает </w:t>
      </w:r>
      <w:r>
        <w:t>поступившие от членов Союза предложения о внесении вопросов в повестку дня Общего собрания, принимает решение о включении их в повестку дня Общего собрания или об отказе во включении в указанную повестку дня в течение 5 (пяти) дней после их поступления в С</w:t>
      </w:r>
      <w:r>
        <w:t>оюз.</w:t>
      </w:r>
    </w:p>
    <w:p w:rsidR="00331470" w:rsidRDefault="004C322F">
      <w:pPr>
        <w:pStyle w:val="3"/>
        <w:numPr>
          <w:ilvl w:val="0"/>
          <w:numId w:val="7"/>
        </w:numPr>
        <w:shd w:val="clear" w:color="auto" w:fill="auto"/>
        <w:spacing w:before="0" w:line="269" w:lineRule="exact"/>
        <w:ind w:left="20" w:right="20" w:firstLine="440"/>
        <w:jc w:val="both"/>
      </w:pPr>
      <w:r>
        <w:t xml:space="preserve"> рассматривает поступившие предложения о проведении Внеочередного Общего собрания, принимает решение о проведении Внеочередного Общего собрания или об отказе в проведении;</w:t>
      </w:r>
    </w:p>
    <w:p w:rsidR="00331470" w:rsidRDefault="004C322F">
      <w:pPr>
        <w:pStyle w:val="3"/>
        <w:numPr>
          <w:ilvl w:val="0"/>
          <w:numId w:val="7"/>
        </w:numPr>
        <w:shd w:val="clear" w:color="auto" w:fill="auto"/>
        <w:spacing w:before="0" w:after="287" w:line="269" w:lineRule="exact"/>
        <w:ind w:left="20" w:right="20" w:firstLine="440"/>
        <w:jc w:val="both"/>
      </w:pPr>
      <w:r>
        <w:t xml:space="preserve"> решает все иные необходимые вопросы, связанные с созывом, подготовкой и провед</w:t>
      </w:r>
      <w:r>
        <w:t>ением Общего собрания.</w:t>
      </w:r>
    </w:p>
    <w:p w:rsidR="00331470" w:rsidRDefault="004C322F">
      <w:pPr>
        <w:pStyle w:val="90"/>
        <w:keepNext/>
        <w:keepLines/>
        <w:numPr>
          <w:ilvl w:val="0"/>
          <w:numId w:val="1"/>
        </w:numPr>
        <w:shd w:val="clear" w:color="auto" w:fill="auto"/>
        <w:tabs>
          <w:tab w:val="left" w:pos="2260"/>
        </w:tabs>
        <w:spacing w:after="198" w:line="210" w:lineRule="exact"/>
        <w:ind w:left="1920"/>
      </w:pPr>
      <w:bookmarkStart w:id="1" w:name="bookmark4"/>
      <w:r>
        <w:t>Порядок принятия решения о проведении Общего собрания</w:t>
      </w:r>
      <w:bookmarkEnd w:id="1"/>
    </w:p>
    <w:p w:rsidR="00331470" w:rsidRDefault="004C322F">
      <w:pPr>
        <w:pStyle w:val="3"/>
        <w:numPr>
          <w:ilvl w:val="0"/>
          <w:numId w:val="8"/>
        </w:numPr>
        <w:shd w:val="clear" w:color="auto" w:fill="auto"/>
        <w:spacing w:before="0" w:line="278" w:lineRule="exact"/>
        <w:ind w:left="20" w:right="20" w:firstLine="440"/>
        <w:jc w:val="both"/>
      </w:pPr>
      <w:r>
        <w:t xml:space="preserve"> Годовое Общее собрание и Внеочередные Общие собрания собираются по решению Исполнительного директора Союза.</w:t>
      </w:r>
    </w:p>
    <w:p w:rsidR="00331470" w:rsidRDefault="004C322F">
      <w:pPr>
        <w:pStyle w:val="3"/>
        <w:numPr>
          <w:ilvl w:val="0"/>
          <w:numId w:val="8"/>
        </w:numPr>
        <w:shd w:val="clear" w:color="auto" w:fill="auto"/>
        <w:spacing w:before="0" w:line="278" w:lineRule="exact"/>
        <w:ind w:left="20" w:firstLine="440"/>
        <w:jc w:val="both"/>
      </w:pPr>
      <w:r>
        <w:t xml:space="preserve"> Внеочередные Общие собрания проводятся по требованию:</w:t>
      </w:r>
    </w:p>
    <w:p w:rsidR="00331470" w:rsidRDefault="004C322F">
      <w:pPr>
        <w:pStyle w:val="3"/>
        <w:numPr>
          <w:ilvl w:val="0"/>
          <w:numId w:val="9"/>
        </w:numPr>
        <w:shd w:val="clear" w:color="auto" w:fill="auto"/>
        <w:spacing w:before="0" w:line="278" w:lineRule="exact"/>
        <w:ind w:left="20" w:firstLine="440"/>
        <w:jc w:val="both"/>
      </w:pPr>
      <w:r>
        <w:t xml:space="preserve"> 3/4 членов Союза;</w:t>
      </w:r>
    </w:p>
    <w:p w:rsidR="00331470" w:rsidRDefault="004C322F">
      <w:pPr>
        <w:pStyle w:val="3"/>
        <w:numPr>
          <w:ilvl w:val="0"/>
          <w:numId w:val="9"/>
        </w:numPr>
        <w:shd w:val="clear" w:color="auto" w:fill="auto"/>
        <w:spacing w:before="0" w:line="278" w:lineRule="exact"/>
        <w:ind w:left="20" w:firstLine="440"/>
        <w:jc w:val="both"/>
      </w:pPr>
      <w:r>
        <w:t xml:space="preserve"> Экспертного Совета Союза;</w:t>
      </w:r>
    </w:p>
    <w:p w:rsidR="00331470" w:rsidRDefault="004C322F">
      <w:pPr>
        <w:pStyle w:val="3"/>
        <w:numPr>
          <w:ilvl w:val="0"/>
          <w:numId w:val="9"/>
        </w:numPr>
        <w:shd w:val="clear" w:color="auto" w:fill="auto"/>
        <w:spacing w:before="0" w:line="269" w:lineRule="exact"/>
        <w:ind w:left="20" w:firstLine="440"/>
        <w:jc w:val="both"/>
      </w:pPr>
      <w:r>
        <w:t xml:space="preserve"> Президента Союза;</w:t>
      </w:r>
    </w:p>
    <w:p w:rsidR="00331470" w:rsidRDefault="004C322F">
      <w:pPr>
        <w:pStyle w:val="3"/>
        <w:numPr>
          <w:ilvl w:val="0"/>
          <w:numId w:val="9"/>
        </w:numPr>
        <w:shd w:val="clear" w:color="auto" w:fill="auto"/>
        <w:spacing w:before="0" w:line="269" w:lineRule="exact"/>
        <w:ind w:left="20" w:firstLine="440"/>
        <w:jc w:val="both"/>
      </w:pPr>
      <w:r>
        <w:t xml:space="preserve"> Исполнительного директора Союза;</w:t>
      </w:r>
    </w:p>
    <w:p w:rsidR="00331470" w:rsidRDefault="004C322F" w:rsidP="00C93FD8">
      <w:pPr>
        <w:pStyle w:val="3"/>
        <w:numPr>
          <w:ilvl w:val="0"/>
          <w:numId w:val="9"/>
        </w:numPr>
        <w:shd w:val="clear" w:color="auto" w:fill="auto"/>
        <w:spacing w:before="0" w:line="269" w:lineRule="exact"/>
        <w:ind w:left="40" w:right="40" w:firstLine="420"/>
        <w:jc w:val="both"/>
      </w:pPr>
      <w:r>
        <w:t xml:space="preserve"> Ревизионной комиссии (ревизора) Союза.</w:t>
      </w:r>
      <w:r w:rsidR="009F6B84">
        <w:t xml:space="preserve"> </w:t>
      </w:r>
      <w:r>
        <w:t>Указанные лица вправе требовать вынесения вопросов в повестку дня Общего собрания. Лица, указанн</w:t>
      </w:r>
      <w:r>
        <w:t>ые в п. 4.2.1., 4.2.2., 4.2.3., 4.2.4. также вправе предложить кандидатов для избрания в Экспертный Совет Союза, в порядке, предусмотренном разделом 8 настоящего Регламента.</w:t>
      </w:r>
    </w:p>
    <w:p w:rsidR="00331470" w:rsidRDefault="004C322F">
      <w:pPr>
        <w:pStyle w:val="3"/>
        <w:numPr>
          <w:ilvl w:val="0"/>
          <w:numId w:val="8"/>
        </w:numPr>
        <w:shd w:val="clear" w:color="auto" w:fill="auto"/>
        <w:spacing w:before="0"/>
        <w:ind w:left="40" w:right="40" w:firstLine="420"/>
        <w:jc w:val="both"/>
      </w:pPr>
      <w:r>
        <w:t xml:space="preserve"> При созыве Внеочередного Общего собрания лицо (лица), а также органы Союза, по тр</w:t>
      </w:r>
      <w:r>
        <w:t>ебованию которых оно созывается, обязаны обратиться к Исполнительному директору с письменным заявлением о созыве Общего собрания. В таком заявлении должны быть указаны вопросы, предлагаемые для включения в повестку дня Внеочередного Общего собрания.</w:t>
      </w:r>
    </w:p>
    <w:p w:rsidR="00331470" w:rsidRDefault="004C322F">
      <w:pPr>
        <w:pStyle w:val="42"/>
        <w:numPr>
          <w:ilvl w:val="0"/>
          <w:numId w:val="8"/>
        </w:numPr>
        <w:shd w:val="clear" w:color="auto" w:fill="auto"/>
        <w:ind w:left="40" w:right="40"/>
      </w:pPr>
      <w:r>
        <w:t xml:space="preserve"> Испол</w:t>
      </w:r>
      <w:r>
        <w:t xml:space="preserve">нительный директор обязан в течение 10 (десяти) дней с момента получения </w:t>
      </w:r>
      <w:r>
        <w:rPr>
          <w:rStyle w:val="43"/>
        </w:rPr>
        <w:t xml:space="preserve">данного требования рассмотреть вопрос о созыве Внеочередного Общего собрания и принять </w:t>
      </w:r>
      <w:r>
        <w:t>решение о созыве или об отказе в созыве Внеочередного Общего собрания.</w:t>
      </w:r>
    </w:p>
    <w:p w:rsidR="00331470" w:rsidRDefault="004C322F">
      <w:pPr>
        <w:pStyle w:val="3"/>
        <w:numPr>
          <w:ilvl w:val="0"/>
          <w:numId w:val="8"/>
        </w:numPr>
        <w:shd w:val="clear" w:color="auto" w:fill="auto"/>
        <w:spacing w:before="0"/>
        <w:ind w:left="40" w:right="40" w:firstLine="420"/>
        <w:jc w:val="both"/>
      </w:pPr>
      <w:r>
        <w:t xml:space="preserve"> В случае принятия решения о созыве Внеочередного Общего собрания Исполнительный директор определяет дату, место и время проведения Внеочередного Общего собрания, при этом назначенная дата должна быть не позднее 20 (Двадцати) дней со дня принятия решения о</w:t>
      </w:r>
      <w:r>
        <w:t xml:space="preserve"> созыве Внеочередного Общего собрания.</w:t>
      </w:r>
    </w:p>
    <w:p w:rsidR="00331470" w:rsidRDefault="004C322F">
      <w:pPr>
        <w:pStyle w:val="3"/>
        <w:numPr>
          <w:ilvl w:val="0"/>
          <w:numId w:val="8"/>
        </w:numPr>
        <w:shd w:val="clear" w:color="auto" w:fill="auto"/>
        <w:spacing w:before="0"/>
        <w:ind w:left="40" w:right="40" w:firstLine="420"/>
        <w:jc w:val="both"/>
      </w:pPr>
      <w:r>
        <w:t xml:space="preserve"> Решение об отказе в созыве Внеочередного Общего собрания может быть принято Исполнительным директором в следующих случаях:</w:t>
      </w:r>
    </w:p>
    <w:p w:rsidR="00331470" w:rsidRDefault="004C322F">
      <w:pPr>
        <w:pStyle w:val="3"/>
        <w:numPr>
          <w:ilvl w:val="0"/>
          <w:numId w:val="10"/>
        </w:numPr>
        <w:shd w:val="clear" w:color="auto" w:fill="auto"/>
        <w:spacing w:before="0"/>
        <w:ind w:left="40" w:right="40" w:firstLine="420"/>
        <w:jc w:val="both"/>
      </w:pPr>
      <w:r>
        <w:t xml:space="preserve"> количество членов, требующих созыва Внеочередного Общего собрания, не соответствует требован</w:t>
      </w:r>
      <w:r>
        <w:t>ию, установленному в пункте 4.2.1. настоящего Регламента;</w:t>
      </w:r>
    </w:p>
    <w:p w:rsidR="00331470" w:rsidRDefault="004C322F">
      <w:pPr>
        <w:pStyle w:val="3"/>
        <w:numPr>
          <w:ilvl w:val="0"/>
          <w:numId w:val="10"/>
        </w:numPr>
        <w:shd w:val="clear" w:color="auto" w:fill="auto"/>
        <w:spacing w:before="0"/>
        <w:ind w:left="40" w:right="40" w:firstLine="420"/>
        <w:jc w:val="both"/>
      </w:pPr>
      <w:r>
        <w:t xml:space="preserve"> не соблюден порядок предъявления требования о проведении Внеочередного Общего собрания, установленный пунктами 4.2. и 4.3 настоящего Регламента;</w:t>
      </w:r>
    </w:p>
    <w:p w:rsidR="00331470" w:rsidRDefault="004C322F">
      <w:pPr>
        <w:pStyle w:val="3"/>
        <w:numPr>
          <w:ilvl w:val="0"/>
          <w:numId w:val="10"/>
        </w:numPr>
        <w:shd w:val="clear" w:color="auto" w:fill="auto"/>
        <w:spacing w:before="0"/>
        <w:ind w:left="40" w:right="40" w:firstLine="420"/>
        <w:jc w:val="both"/>
      </w:pPr>
      <w:r>
        <w:lastRenderedPageBreak/>
        <w:t>если ни один из вопросов, предложенных для включения</w:t>
      </w:r>
      <w:r>
        <w:t xml:space="preserve"> в повестку дня внеочередного Общего собрания членов Союза, не относится к его компетенции или не соответствует требованиям законодательства Российской Федерации.</w:t>
      </w:r>
    </w:p>
    <w:p w:rsidR="00331470" w:rsidRDefault="004C322F">
      <w:pPr>
        <w:pStyle w:val="3"/>
        <w:numPr>
          <w:ilvl w:val="0"/>
          <w:numId w:val="10"/>
        </w:numPr>
        <w:shd w:val="clear" w:color="auto" w:fill="auto"/>
        <w:spacing w:before="0" w:after="291"/>
        <w:ind w:left="40" w:right="40" w:firstLine="420"/>
        <w:jc w:val="both"/>
      </w:pPr>
      <w:r>
        <w:t xml:space="preserve"> иные случаи, не противоречащие Уставу Союза и законодательству Российской Федерации.</w:t>
      </w:r>
    </w:p>
    <w:p w:rsidR="00331470" w:rsidRDefault="004C322F">
      <w:pPr>
        <w:pStyle w:val="90"/>
        <w:keepNext/>
        <w:keepLines/>
        <w:numPr>
          <w:ilvl w:val="0"/>
          <w:numId w:val="1"/>
        </w:numPr>
        <w:shd w:val="clear" w:color="auto" w:fill="auto"/>
        <w:spacing w:after="207" w:line="210" w:lineRule="exact"/>
        <w:ind w:left="3220"/>
        <w:jc w:val="left"/>
      </w:pPr>
      <w:bookmarkStart w:id="2" w:name="bookmark5"/>
      <w:r>
        <w:t xml:space="preserve"> Форма проведения Общего собрания</w:t>
      </w:r>
      <w:bookmarkEnd w:id="2"/>
    </w:p>
    <w:p w:rsidR="00331470" w:rsidRDefault="004C322F">
      <w:pPr>
        <w:pStyle w:val="3"/>
        <w:numPr>
          <w:ilvl w:val="0"/>
          <w:numId w:val="11"/>
        </w:numPr>
        <w:shd w:val="clear" w:color="auto" w:fill="auto"/>
        <w:spacing w:before="0"/>
        <w:ind w:left="40" w:firstLine="420"/>
        <w:jc w:val="both"/>
      </w:pPr>
      <w:r>
        <w:t xml:space="preserve"> Общее собрание может проводиться:</w:t>
      </w:r>
    </w:p>
    <w:p w:rsidR="00331470" w:rsidRDefault="004C322F">
      <w:pPr>
        <w:pStyle w:val="3"/>
        <w:numPr>
          <w:ilvl w:val="0"/>
          <w:numId w:val="12"/>
        </w:numPr>
        <w:shd w:val="clear" w:color="auto" w:fill="auto"/>
        <w:spacing w:before="0"/>
        <w:ind w:left="40" w:right="40" w:firstLine="420"/>
        <w:jc w:val="both"/>
      </w:pPr>
      <w:r>
        <w:t xml:space="preserve"> в форме собрания - присутствие членов Союза для обсуждения вопросов повестки дня и принятия решений по вопросам, поставленным на голосование;</w:t>
      </w:r>
    </w:p>
    <w:p w:rsidR="00331470" w:rsidRDefault="004C322F">
      <w:pPr>
        <w:pStyle w:val="3"/>
        <w:numPr>
          <w:ilvl w:val="0"/>
          <w:numId w:val="12"/>
        </w:numPr>
        <w:shd w:val="clear" w:color="auto" w:fill="auto"/>
        <w:spacing w:before="0"/>
        <w:ind w:left="40" w:firstLine="420"/>
        <w:jc w:val="both"/>
      </w:pPr>
      <w:r>
        <w:t xml:space="preserve"> в иных формах, не противоречащих Уставу Союза и законодательству РФ.</w:t>
      </w:r>
    </w:p>
    <w:p w:rsidR="00331470" w:rsidRDefault="004C322F">
      <w:pPr>
        <w:pStyle w:val="3"/>
        <w:numPr>
          <w:ilvl w:val="0"/>
          <w:numId w:val="11"/>
        </w:numPr>
        <w:shd w:val="clear" w:color="auto" w:fill="auto"/>
        <w:spacing w:before="0" w:after="291"/>
        <w:ind w:left="40" w:right="40" w:firstLine="420"/>
        <w:jc w:val="both"/>
      </w:pPr>
      <w:r>
        <w:t xml:space="preserve"> Принятие решения о форме проведения Общего собрания и способе голосования (простым голосованием (поднятием руки) или бюллетенями) осуществляется Исполнительным директором Союза.</w:t>
      </w:r>
    </w:p>
    <w:p w:rsidR="00331470" w:rsidRDefault="004C322F">
      <w:pPr>
        <w:pStyle w:val="90"/>
        <w:keepNext/>
        <w:keepLines/>
        <w:numPr>
          <w:ilvl w:val="0"/>
          <w:numId w:val="1"/>
        </w:numPr>
        <w:shd w:val="clear" w:color="auto" w:fill="auto"/>
        <w:spacing w:after="211" w:line="210" w:lineRule="exact"/>
        <w:ind w:left="3220"/>
        <w:jc w:val="left"/>
      </w:pPr>
      <w:bookmarkStart w:id="3" w:name="bookmark6"/>
      <w:r>
        <w:t xml:space="preserve"> Право </w:t>
      </w:r>
      <w:r>
        <w:t>на участие в Общем собрании</w:t>
      </w:r>
      <w:bookmarkEnd w:id="3"/>
    </w:p>
    <w:p w:rsidR="00331470" w:rsidRDefault="004C322F">
      <w:pPr>
        <w:pStyle w:val="3"/>
        <w:numPr>
          <w:ilvl w:val="0"/>
          <w:numId w:val="13"/>
        </w:numPr>
        <w:shd w:val="clear" w:color="auto" w:fill="auto"/>
        <w:spacing w:before="0" w:line="269" w:lineRule="exact"/>
        <w:ind w:left="40" w:right="40" w:firstLine="420"/>
        <w:jc w:val="both"/>
      </w:pPr>
      <w:r>
        <w:t xml:space="preserve"> Список членов Союза, имеющих право на участие в Общем собрании, составляется на основе данных реестра членов Союза на дату принятия решения о созыве Общего собрания.</w:t>
      </w:r>
    </w:p>
    <w:p w:rsidR="00331470" w:rsidRDefault="004C322F">
      <w:pPr>
        <w:pStyle w:val="3"/>
        <w:numPr>
          <w:ilvl w:val="0"/>
          <w:numId w:val="13"/>
        </w:numPr>
        <w:shd w:val="clear" w:color="auto" w:fill="auto"/>
        <w:spacing w:before="0" w:line="269" w:lineRule="exact"/>
        <w:ind w:left="40" w:right="40" w:firstLine="420"/>
        <w:jc w:val="both"/>
      </w:pPr>
      <w:r>
        <w:t xml:space="preserve"> Члены Союза вправе участвовать в Общем собрании лично или че</w:t>
      </w:r>
      <w:r>
        <w:t>рез своих представителей, которые в этих случаях должны предъявить документы, подтверждающие их надлежащие полномочия. Выбор формы участия в Общем собрании осуществляется членом Союза самостоятельно.</w:t>
      </w:r>
    </w:p>
    <w:p w:rsidR="00331470" w:rsidRDefault="004C322F">
      <w:pPr>
        <w:pStyle w:val="3"/>
        <w:numPr>
          <w:ilvl w:val="0"/>
          <w:numId w:val="13"/>
        </w:numPr>
        <w:shd w:val="clear" w:color="auto" w:fill="auto"/>
        <w:spacing w:before="0" w:line="269" w:lineRule="exact"/>
        <w:ind w:left="40" w:right="40" w:firstLine="420"/>
        <w:jc w:val="both"/>
      </w:pPr>
      <w:r>
        <w:t xml:space="preserve"> Норма представительства от каждого члена - 1 (один) чел</w:t>
      </w:r>
      <w:r>
        <w:t>овек с правом решающего голоса. Каждому члену Союза при голосовании принадлежит 1 (один) голос.</w:t>
      </w:r>
    </w:p>
    <w:p w:rsidR="00331470" w:rsidRDefault="004C322F">
      <w:pPr>
        <w:pStyle w:val="3"/>
        <w:numPr>
          <w:ilvl w:val="0"/>
          <w:numId w:val="13"/>
        </w:numPr>
        <w:shd w:val="clear" w:color="auto" w:fill="auto"/>
        <w:spacing w:before="0" w:line="269" w:lineRule="exact"/>
        <w:ind w:left="40" w:right="40" w:firstLine="420"/>
        <w:jc w:val="both"/>
      </w:pPr>
      <w:r>
        <w:t xml:space="preserve"> К обсуждению вопросов повестки дня допускаются только представители членов Союза, наделенные правом голосовать по вопросам повестки дня на основании соответств</w:t>
      </w:r>
      <w:r>
        <w:t>ующей доверенности, либо лица, который вправе действовать без доверенности.</w:t>
      </w:r>
    </w:p>
    <w:p w:rsidR="00331470" w:rsidRDefault="004C322F">
      <w:pPr>
        <w:pStyle w:val="3"/>
        <w:numPr>
          <w:ilvl w:val="0"/>
          <w:numId w:val="13"/>
        </w:numPr>
        <w:shd w:val="clear" w:color="auto" w:fill="auto"/>
        <w:spacing w:before="0" w:line="269" w:lineRule="exact"/>
        <w:ind w:left="40" w:right="40" w:firstLine="420"/>
        <w:jc w:val="both"/>
      </w:pPr>
      <w:r>
        <w:t xml:space="preserve"> Представители членов Союза могут быть постоянными либо назначенными на определенный срок.</w:t>
      </w:r>
    </w:p>
    <w:p w:rsidR="00331470" w:rsidRDefault="004C322F">
      <w:pPr>
        <w:pStyle w:val="3"/>
        <w:numPr>
          <w:ilvl w:val="0"/>
          <w:numId w:val="13"/>
        </w:numPr>
        <w:shd w:val="clear" w:color="auto" w:fill="auto"/>
        <w:spacing w:before="0"/>
        <w:ind w:left="40" w:right="20" w:firstLine="440"/>
        <w:jc w:val="both"/>
      </w:pPr>
      <w:r>
        <w:t xml:space="preserve"> Доверенность, выданная представителю члена Союза, должна содержать сведения о представляемом и представителе (имя или наименование, место жительства или место нахождения, паспортные данные).</w:t>
      </w:r>
    </w:p>
    <w:p w:rsidR="00331470" w:rsidRDefault="004C322F">
      <w:pPr>
        <w:pStyle w:val="3"/>
        <w:numPr>
          <w:ilvl w:val="0"/>
          <w:numId w:val="13"/>
        </w:numPr>
        <w:shd w:val="clear" w:color="auto" w:fill="auto"/>
        <w:spacing w:before="0" w:after="291"/>
        <w:ind w:left="40" w:right="20" w:firstLine="440"/>
        <w:jc w:val="both"/>
      </w:pPr>
      <w:r>
        <w:t xml:space="preserve"> Доверенность от имени юридического лица, являющегося членом Сою</w:t>
      </w:r>
      <w:r>
        <w:t>за, выдается за подписью его руководителя или иного лица, уполномоченного на это в соответствии с его учредительными документами, с приложением печати соответствующей организации.</w:t>
      </w:r>
    </w:p>
    <w:p w:rsidR="00331470" w:rsidRDefault="004C322F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3058"/>
        </w:tabs>
        <w:spacing w:before="0" w:after="13" w:line="210" w:lineRule="exact"/>
        <w:ind w:left="2760"/>
      </w:pPr>
      <w:bookmarkStart w:id="4" w:name="bookmark7"/>
      <w:r>
        <w:t>Информация о проведении Общего собрания.</w:t>
      </w:r>
      <w:bookmarkEnd w:id="4"/>
    </w:p>
    <w:p w:rsidR="00331470" w:rsidRDefault="004C322F">
      <w:pPr>
        <w:pStyle w:val="31"/>
        <w:shd w:val="clear" w:color="auto" w:fill="auto"/>
        <w:spacing w:after="266" w:line="210" w:lineRule="exact"/>
        <w:jc w:val="center"/>
      </w:pPr>
      <w:r>
        <w:t>Порядок созыва членов Союза для уча</w:t>
      </w:r>
      <w:r>
        <w:t>стия в Общем собрании</w:t>
      </w:r>
    </w:p>
    <w:p w:rsidR="00331470" w:rsidRDefault="004C322F">
      <w:pPr>
        <w:pStyle w:val="3"/>
        <w:numPr>
          <w:ilvl w:val="0"/>
          <w:numId w:val="14"/>
        </w:numPr>
        <w:shd w:val="clear" w:color="auto" w:fill="auto"/>
        <w:spacing w:before="0" w:line="269" w:lineRule="exact"/>
        <w:ind w:left="40" w:right="20" w:firstLine="440"/>
        <w:jc w:val="both"/>
      </w:pPr>
      <w:r>
        <w:t xml:space="preserve"> Члены Союза извещаются о проведении Общего собрания не позднее 5 (пяти) дней со дня принятия Исполнительным директором решения о его созыве и не позднее чем за 20 (двадцать) дней до даты его проведения.</w:t>
      </w:r>
    </w:p>
    <w:p w:rsidR="00331470" w:rsidRDefault="004C322F">
      <w:pPr>
        <w:pStyle w:val="3"/>
        <w:shd w:val="clear" w:color="auto" w:fill="auto"/>
        <w:spacing w:before="0" w:line="269" w:lineRule="exact"/>
        <w:ind w:left="40" w:right="20" w:firstLine="440"/>
        <w:jc w:val="both"/>
      </w:pPr>
      <w:r>
        <w:t>В случае проведения Внеочередн</w:t>
      </w:r>
      <w:r>
        <w:t>ого Общего собрания члены Союза оповещаются не позднее 5 (пяти) дней со дня принятия Исполнительным директором решения о его созыве и не позднее чем за 14 (четырнадцать) дней до даты его проведения.</w:t>
      </w:r>
    </w:p>
    <w:p w:rsidR="00331470" w:rsidRDefault="004C322F">
      <w:pPr>
        <w:pStyle w:val="3"/>
        <w:shd w:val="clear" w:color="auto" w:fill="auto"/>
        <w:spacing w:before="0" w:line="269" w:lineRule="exact"/>
        <w:ind w:left="40" w:right="20" w:firstLine="440"/>
        <w:jc w:val="both"/>
      </w:pPr>
      <w:r>
        <w:t>Сообщение о проведении Общего собрания направляется члена</w:t>
      </w:r>
      <w:r>
        <w:t>м Союза через официальный сайт Союза, средства массовой информации, а также при помощи факсимильных, электронных сообщений, телефонограммой или любым иным способом. Извещение также может быть отправлено заказным письмом с уведомлением. Извещения направляют</w:t>
      </w:r>
      <w:r>
        <w:t>ся члену Союза по адресу (телефону, факсу), указанному в реестре членов Союза.</w:t>
      </w:r>
    </w:p>
    <w:p w:rsidR="00331470" w:rsidRDefault="004C322F">
      <w:pPr>
        <w:pStyle w:val="3"/>
        <w:shd w:val="clear" w:color="auto" w:fill="auto"/>
        <w:spacing w:before="0" w:line="269" w:lineRule="exact"/>
        <w:ind w:left="40" w:right="20" w:firstLine="440"/>
        <w:jc w:val="both"/>
      </w:pPr>
      <w:r>
        <w:t>Союз не обязан извещать о проведении Общего собрания лиц, которые вступили в члены Союза после того, как Союз принял решение о созыве Общего собрания.</w:t>
      </w:r>
    </w:p>
    <w:p w:rsidR="00331470" w:rsidRDefault="004C322F">
      <w:pPr>
        <w:pStyle w:val="3"/>
        <w:numPr>
          <w:ilvl w:val="0"/>
          <w:numId w:val="14"/>
        </w:numPr>
        <w:shd w:val="clear" w:color="auto" w:fill="auto"/>
        <w:spacing w:before="0" w:line="269" w:lineRule="exact"/>
        <w:ind w:left="40" w:firstLine="440"/>
        <w:jc w:val="both"/>
      </w:pPr>
      <w:r>
        <w:t xml:space="preserve"> В сообщении членам Союза о созыве Общего собрания должны быть указаны:</w:t>
      </w:r>
    </w:p>
    <w:p w:rsidR="00331470" w:rsidRDefault="004C322F">
      <w:pPr>
        <w:pStyle w:val="3"/>
        <w:numPr>
          <w:ilvl w:val="0"/>
          <w:numId w:val="15"/>
        </w:numPr>
        <w:shd w:val="clear" w:color="auto" w:fill="auto"/>
        <w:spacing w:before="0" w:line="269" w:lineRule="exact"/>
        <w:ind w:left="40" w:firstLine="440"/>
        <w:jc w:val="both"/>
      </w:pPr>
      <w:r>
        <w:t xml:space="preserve"> дата, место и время проведения Общего собрания;</w:t>
      </w:r>
    </w:p>
    <w:p w:rsidR="00331470" w:rsidRDefault="004C322F">
      <w:pPr>
        <w:pStyle w:val="3"/>
        <w:numPr>
          <w:ilvl w:val="0"/>
          <w:numId w:val="15"/>
        </w:numPr>
        <w:shd w:val="clear" w:color="auto" w:fill="auto"/>
        <w:spacing w:before="0" w:line="269" w:lineRule="exact"/>
        <w:ind w:left="40" w:firstLine="440"/>
        <w:jc w:val="both"/>
      </w:pPr>
      <w:r>
        <w:t xml:space="preserve"> вопросы, включенные в повестку дня Общего собрания;</w:t>
      </w:r>
    </w:p>
    <w:p w:rsidR="00331470" w:rsidRDefault="004C322F">
      <w:pPr>
        <w:pStyle w:val="3"/>
        <w:numPr>
          <w:ilvl w:val="0"/>
          <w:numId w:val="15"/>
        </w:numPr>
        <w:shd w:val="clear" w:color="auto" w:fill="auto"/>
        <w:spacing w:before="0" w:line="269" w:lineRule="exact"/>
        <w:ind w:left="40" w:firstLine="440"/>
        <w:jc w:val="both"/>
      </w:pPr>
      <w:r>
        <w:t xml:space="preserve"> форма проведения Общего собрания;</w:t>
      </w:r>
    </w:p>
    <w:p w:rsidR="00331470" w:rsidRDefault="004C322F">
      <w:pPr>
        <w:pStyle w:val="3"/>
        <w:numPr>
          <w:ilvl w:val="0"/>
          <w:numId w:val="15"/>
        </w:numPr>
        <w:shd w:val="clear" w:color="auto" w:fill="auto"/>
        <w:spacing w:before="0" w:line="269" w:lineRule="exact"/>
        <w:ind w:left="40" w:right="20" w:firstLine="440"/>
        <w:jc w:val="both"/>
      </w:pPr>
      <w:r>
        <w:lastRenderedPageBreak/>
        <w:t xml:space="preserve"> указание на лицо (лиц, орган Союза) по требова</w:t>
      </w:r>
      <w:r>
        <w:t>нию которых проводится Внеочередное Общее собрание.</w:t>
      </w:r>
    </w:p>
    <w:p w:rsidR="00331470" w:rsidRDefault="004C322F">
      <w:pPr>
        <w:pStyle w:val="3"/>
        <w:numPr>
          <w:ilvl w:val="0"/>
          <w:numId w:val="14"/>
        </w:numPr>
        <w:shd w:val="clear" w:color="auto" w:fill="auto"/>
        <w:spacing w:before="0" w:line="269" w:lineRule="exact"/>
        <w:ind w:left="40" w:right="20" w:firstLine="440"/>
        <w:jc w:val="both"/>
      </w:pPr>
      <w:r>
        <w:t xml:space="preserve"> В случае проведения Общего собрания в заочной форме к сообщению о проведении Общего собрания прикладывается бюллетень для голосования по вопросам повестки дня.</w:t>
      </w:r>
    </w:p>
    <w:p w:rsidR="00331470" w:rsidRDefault="004C322F">
      <w:pPr>
        <w:pStyle w:val="3"/>
        <w:numPr>
          <w:ilvl w:val="0"/>
          <w:numId w:val="14"/>
        </w:numPr>
        <w:shd w:val="clear" w:color="auto" w:fill="auto"/>
        <w:spacing w:before="0" w:line="269" w:lineRule="exact"/>
        <w:ind w:left="40" w:right="20" w:firstLine="440"/>
        <w:jc w:val="both"/>
      </w:pPr>
      <w:r>
        <w:t xml:space="preserve"> В случае внесения изменений в повестку дня</w:t>
      </w:r>
      <w:r>
        <w:t xml:space="preserve"> Общего собрания, Исполнительный директор Союза обязан, не позднее 10 (десяти) дней до даты его проведения, уведомить всех членов Союза электронным сообщением, в случае проведения Общего собрания в форме заочного голосования - не позднее 1 (одного) дня до </w:t>
      </w:r>
      <w:r>
        <w:t>даты начала голосования.</w:t>
      </w:r>
    </w:p>
    <w:p w:rsidR="00331470" w:rsidRDefault="004C322F">
      <w:pPr>
        <w:pStyle w:val="3"/>
        <w:numPr>
          <w:ilvl w:val="0"/>
          <w:numId w:val="14"/>
        </w:numPr>
        <w:shd w:val="clear" w:color="auto" w:fill="auto"/>
        <w:spacing w:before="0" w:after="287" w:line="269" w:lineRule="exact"/>
        <w:ind w:left="40" w:right="20" w:firstLine="440"/>
        <w:jc w:val="both"/>
      </w:pPr>
      <w:r>
        <w:t xml:space="preserve"> </w:t>
      </w:r>
      <w:r w:rsidR="009F6B84">
        <w:t>Во всех случаях,</w:t>
      </w:r>
      <w:r>
        <w:t xml:space="preserve"> предусмотренных настоящим Регламентом к надлежащему письменному извещению (уведомлению) приравнивается ознакомление члена Союза, в лице его руководителя или надлежащим образом уполномоченного представителя с соотве</w:t>
      </w:r>
      <w:r>
        <w:t>тствующими решениями Исполнительного директора Союза.</w:t>
      </w:r>
    </w:p>
    <w:p w:rsidR="00331470" w:rsidRDefault="004C322F">
      <w:pPr>
        <w:pStyle w:val="31"/>
        <w:numPr>
          <w:ilvl w:val="0"/>
          <w:numId w:val="1"/>
        </w:numPr>
        <w:shd w:val="clear" w:color="auto" w:fill="auto"/>
        <w:tabs>
          <w:tab w:val="left" w:pos="1943"/>
        </w:tabs>
        <w:spacing w:after="266" w:line="210" w:lineRule="exact"/>
        <w:ind w:left="1640"/>
        <w:jc w:val="both"/>
      </w:pPr>
      <w:r>
        <w:t>Порядок внесения предложений в повестку дня Общего собрания</w:t>
      </w:r>
    </w:p>
    <w:p w:rsidR="00331470" w:rsidRDefault="004C322F">
      <w:pPr>
        <w:pStyle w:val="3"/>
        <w:numPr>
          <w:ilvl w:val="0"/>
          <w:numId w:val="16"/>
        </w:numPr>
        <w:shd w:val="clear" w:color="auto" w:fill="auto"/>
        <w:spacing w:before="0" w:line="269" w:lineRule="exact"/>
        <w:ind w:left="40" w:right="20" w:firstLine="440"/>
        <w:jc w:val="both"/>
      </w:pPr>
      <w:r>
        <w:t xml:space="preserve"> Лица, указанные в п. 4.2 настоящего Регламента, вправе вынести дополнительные вопросы в повестку дня Общего собрания членов Союза в порядке, установленном настоящим Регламентом.</w:t>
      </w:r>
    </w:p>
    <w:p w:rsidR="00331470" w:rsidRDefault="004C322F">
      <w:pPr>
        <w:pStyle w:val="3"/>
        <w:numPr>
          <w:ilvl w:val="0"/>
          <w:numId w:val="16"/>
        </w:numPr>
        <w:shd w:val="clear" w:color="auto" w:fill="auto"/>
        <w:spacing w:before="0" w:line="269" w:lineRule="exact"/>
        <w:ind w:left="40" w:right="20" w:firstLine="440"/>
        <w:jc w:val="both"/>
      </w:pPr>
      <w:r>
        <w:t xml:space="preserve"> В случае, если предлагаемая повестка дня Общего собрания содержит вопрос об </w:t>
      </w:r>
      <w:r>
        <w:t>избрании членов Экспертного Совета Союза, члены Союза в количестве не менее 3/4 от общего числа членов Союза, также вправе предложить кандидатов в Экспертный Совет Союза, число которых не может превышать количественный состав Экспертного Совета. Такие пред</w:t>
      </w:r>
      <w:r>
        <w:t>ложения должны поступить в Союз не позднее 15 (пятнадцати) дней до даты проведения соответствующего Общего собрания.</w:t>
      </w:r>
    </w:p>
    <w:p w:rsidR="00331470" w:rsidRDefault="004C322F">
      <w:pPr>
        <w:pStyle w:val="3"/>
        <w:numPr>
          <w:ilvl w:val="0"/>
          <w:numId w:val="16"/>
        </w:numPr>
        <w:shd w:val="clear" w:color="auto" w:fill="auto"/>
        <w:spacing w:before="0"/>
        <w:ind w:left="40" w:right="40" w:firstLine="440"/>
        <w:jc w:val="both"/>
      </w:pPr>
      <w:r>
        <w:t xml:space="preserve"> Предложение о внесении вопросов в повестку дня Общего собрания должно содержать формулировку каждого предлагаемого вопроса, а предложение </w:t>
      </w:r>
      <w:r>
        <w:t>о выдвижении кандидатов в Экспертный Совет Союза - имя, данные документа, удостоверяющего личность (серия и (или) номер документа, дата и место его выдачи, орган, выдавший документ) и краткую биографическую справку на каждого предлагаемого кандидата.</w:t>
      </w:r>
    </w:p>
    <w:p w:rsidR="00331470" w:rsidRDefault="004C322F">
      <w:pPr>
        <w:pStyle w:val="3"/>
        <w:shd w:val="clear" w:color="auto" w:fill="auto"/>
        <w:spacing w:before="0"/>
        <w:ind w:left="40" w:right="40" w:firstLine="440"/>
        <w:jc w:val="both"/>
      </w:pPr>
      <w:r>
        <w:t>Предл</w:t>
      </w:r>
      <w:r>
        <w:t>ожение о внесении вопросов в повестку дня Общего собрания может содержать формулировку решения по каждому предлагаемому вопросу.</w:t>
      </w:r>
    </w:p>
    <w:p w:rsidR="00331470" w:rsidRDefault="004C322F">
      <w:pPr>
        <w:pStyle w:val="3"/>
        <w:numPr>
          <w:ilvl w:val="0"/>
          <w:numId w:val="16"/>
        </w:numPr>
        <w:shd w:val="clear" w:color="auto" w:fill="auto"/>
        <w:spacing w:before="0"/>
        <w:ind w:left="40" w:right="40" w:firstLine="440"/>
        <w:jc w:val="both"/>
      </w:pPr>
      <w:r>
        <w:t xml:space="preserve"> Решение о включении вопросов в повестку дня Общего собрания или об отказе во включении в указанную повестку принимается в тече</w:t>
      </w:r>
      <w:r>
        <w:t>ние 5 (пяти) дней после их поступления в Союз.</w:t>
      </w:r>
    </w:p>
    <w:p w:rsidR="00331470" w:rsidRDefault="004C322F">
      <w:pPr>
        <w:pStyle w:val="3"/>
        <w:numPr>
          <w:ilvl w:val="0"/>
          <w:numId w:val="16"/>
        </w:numPr>
        <w:shd w:val="clear" w:color="auto" w:fill="auto"/>
        <w:spacing w:before="0"/>
        <w:ind w:left="40" w:right="40" w:firstLine="440"/>
        <w:jc w:val="both"/>
      </w:pPr>
      <w:r>
        <w:t xml:space="preserve"> Основаниями для отказа во включении дополнительных вопросов в повестку дня Общего собрания, а также для отказа во включении выдвинутых кандидатов в список кандидатур для </w:t>
      </w:r>
      <w:r w:rsidR="009F6B84">
        <w:t>голосования,</w:t>
      </w:r>
      <w:r>
        <w:t xml:space="preserve"> но выборам в Экспертный Со</w:t>
      </w:r>
      <w:r>
        <w:t>вет Союза являются: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right="40" w:firstLine="440"/>
        <w:jc w:val="both"/>
      </w:pPr>
      <w:r>
        <w:t xml:space="preserve"> не соблюдение установленных настоящим Регламентом порядка вынесения вопросов в повестку дня Общего собрания членов Союза, порядка выдвижения кандидатур для избрания в Экспертный Совет Союза, а так же несоблюдение сроков направления соо</w:t>
      </w:r>
      <w:r>
        <w:t>тветствующих предложений;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firstLine="440"/>
        <w:jc w:val="both"/>
      </w:pPr>
      <w:r>
        <w:t xml:space="preserve"> несоответствие предложения требованиям, определенным в Уставе Союза;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right="40" w:firstLine="440"/>
        <w:jc w:val="both"/>
      </w:pPr>
      <w:r>
        <w:t xml:space="preserve"> вопрос, предложенный для внесения в повестку дня Общего собрания, не отнесен к его компетенции;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firstLine="440"/>
        <w:jc w:val="both"/>
      </w:pPr>
      <w:r>
        <w:t xml:space="preserve"> иные причины, не противоречащие законодательству РФ.</w:t>
      </w:r>
    </w:p>
    <w:p w:rsidR="00331470" w:rsidRDefault="004C322F">
      <w:pPr>
        <w:pStyle w:val="3"/>
        <w:numPr>
          <w:ilvl w:val="0"/>
          <w:numId w:val="16"/>
        </w:numPr>
        <w:shd w:val="clear" w:color="auto" w:fill="auto"/>
        <w:spacing w:before="0"/>
        <w:ind w:left="40" w:right="40" w:firstLine="440"/>
        <w:jc w:val="both"/>
      </w:pPr>
      <w:r>
        <w:t xml:space="preserve"> Мотивированное решение Исполнительного директора об отказе во включении предложенного вопроса в повестку дня Общего собрания или кандидата в список кандидатур для голосования по выборам в Экспертный Совет Союза направляется лицам, внесшим вопрос или выдви</w:t>
      </w:r>
      <w:r>
        <w:t>нувшим кандидата, не позднее 3 (трех) рабочих дней с даты принятия этого решения.</w:t>
      </w:r>
    </w:p>
    <w:p w:rsidR="00331470" w:rsidRDefault="004C322F">
      <w:pPr>
        <w:pStyle w:val="3"/>
        <w:numPr>
          <w:ilvl w:val="0"/>
          <w:numId w:val="16"/>
        </w:numPr>
        <w:shd w:val="clear" w:color="auto" w:fill="auto"/>
        <w:spacing w:before="0" w:after="291"/>
        <w:ind w:left="40" w:right="40" w:firstLine="440"/>
        <w:jc w:val="both"/>
      </w:pPr>
      <w:r>
        <w:t xml:space="preserve"> В случае отсутствия предложений по включению дополнительных вопросов в повестку дня. Исполнительный директор и/или Экспертный Совет Союза вправе включать в повестку дня Обще</w:t>
      </w:r>
      <w:r>
        <w:t>го собрания вопросы или кандидатов в список кандидатур по своему усмотрению.</w:t>
      </w:r>
    </w:p>
    <w:p w:rsidR="00331470" w:rsidRDefault="004C322F">
      <w:pPr>
        <w:pStyle w:val="90"/>
        <w:keepNext/>
        <w:keepLines/>
        <w:numPr>
          <w:ilvl w:val="0"/>
          <w:numId w:val="1"/>
        </w:numPr>
        <w:shd w:val="clear" w:color="auto" w:fill="auto"/>
        <w:tabs>
          <w:tab w:val="left" w:pos="5098"/>
        </w:tabs>
        <w:spacing w:after="216" w:line="210" w:lineRule="exact"/>
        <w:ind w:left="4800"/>
      </w:pPr>
      <w:bookmarkStart w:id="5" w:name="bookmark8"/>
      <w:r>
        <w:t>Кворум</w:t>
      </w:r>
      <w:bookmarkEnd w:id="5"/>
    </w:p>
    <w:p w:rsidR="00331470" w:rsidRDefault="004C322F">
      <w:pPr>
        <w:pStyle w:val="3"/>
        <w:numPr>
          <w:ilvl w:val="0"/>
          <w:numId w:val="18"/>
        </w:numPr>
        <w:shd w:val="clear" w:color="auto" w:fill="auto"/>
        <w:spacing w:before="0" w:line="269" w:lineRule="exact"/>
        <w:ind w:left="40" w:right="40" w:firstLine="440"/>
        <w:jc w:val="both"/>
      </w:pPr>
      <w:r>
        <w:t xml:space="preserve"> Общее собрание правомочно, если в нем приняли участие более половины членов Союза, включенных в список лиц, имеющих право участвовать в данном Общем собрании.</w:t>
      </w:r>
    </w:p>
    <w:p w:rsidR="00331470" w:rsidRDefault="004C322F">
      <w:pPr>
        <w:pStyle w:val="3"/>
        <w:numPr>
          <w:ilvl w:val="0"/>
          <w:numId w:val="18"/>
        </w:numPr>
        <w:shd w:val="clear" w:color="auto" w:fill="auto"/>
        <w:spacing w:before="0" w:line="269" w:lineRule="exact"/>
        <w:ind w:left="40" w:right="40" w:firstLine="440"/>
        <w:jc w:val="both"/>
      </w:pPr>
      <w:r>
        <w:t xml:space="preserve"> При отсутствии кворума для проведения Общего собрания Исполнительный директор Союза не позднее 5 (пяти) рабочих дней с даты несостоявшегося Общего собрания принимает решение о проведении нового собрания. В этом случае не допускается изменение повестки дня</w:t>
      </w:r>
      <w:r>
        <w:t>.</w:t>
      </w:r>
    </w:p>
    <w:p w:rsidR="00331470" w:rsidRDefault="004C322F">
      <w:pPr>
        <w:pStyle w:val="3"/>
        <w:numPr>
          <w:ilvl w:val="0"/>
          <w:numId w:val="18"/>
        </w:numPr>
        <w:shd w:val="clear" w:color="auto" w:fill="auto"/>
        <w:spacing w:before="0" w:after="287" w:line="269" w:lineRule="exact"/>
        <w:ind w:left="40" w:right="40" w:firstLine="440"/>
        <w:jc w:val="both"/>
      </w:pPr>
      <w:r>
        <w:lastRenderedPageBreak/>
        <w:t xml:space="preserve"> Новое Общее собрание, созванное взамен несостоявшегося, правомочно, если на момент окончания регистрации для участия в нем зарегистрировались члены, составляющие в совокупности более половины от общего числа членов Союза.</w:t>
      </w:r>
    </w:p>
    <w:p w:rsidR="00331470" w:rsidRDefault="004C322F">
      <w:pPr>
        <w:pStyle w:val="90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216" w:line="210" w:lineRule="exact"/>
        <w:ind w:left="3320"/>
      </w:pPr>
      <w:bookmarkStart w:id="6" w:name="bookmark9"/>
      <w:r>
        <w:t>Рабочие органы Общего собрания</w:t>
      </w:r>
      <w:bookmarkEnd w:id="6"/>
    </w:p>
    <w:p w:rsidR="00331470" w:rsidRDefault="004C322F">
      <w:pPr>
        <w:pStyle w:val="3"/>
        <w:numPr>
          <w:ilvl w:val="0"/>
          <w:numId w:val="19"/>
        </w:numPr>
        <w:shd w:val="clear" w:color="auto" w:fill="auto"/>
        <w:spacing w:before="0" w:line="269" w:lineRule="exact"/>
        <w:ind w:left="40" w:right="40" w:firstLine="440"/>
        <w:jc w:val="both"/>
      </w:pPr>
      <w:r>
        <w:t xml:space="preserve"> Рабочими органами Общего собрания являются: Председательствующий на Общем собрании, Президиум Общего собрания, Секретарь Общего собрания и Счетная комиссия.</w:t>
      </w:r>
    </w:p>
    <w:p w:rsidR="00331470" w:rsidRDefault="004C322F">
      <w:pPr>
        <w:pStyle w:val="3"/>
        <w:numPr>
          <w:ilvl w:val="0"/>
          <w:numId w:val="19"/>
        </w:numPr>
        <w:shd w:val="clear" w:color="auto" w:fill="auto"/>
        <w:spacing w:before="0" w:line="269" w:lineRule="exact"/>
        <w:ind w:left="40" w:right="40" w:firstLine="440"/>
        <w:jc w:val="both"/>
      </w:pPr>
      <w:r>
        <w:t xml:space="preserve"> Председательствующий руководит работой Общего собрания, обеспечивает права членов на выражение своего мнения по обсуждаемым вопросам.</w:t>
      </w:r>
    </w:p>
    <w:p w:rsidR="00331470" w:rsidRDefault="004C322F">
      <w:pPr>
        <w:pStyle w:val="3"/>
        <w:shd w:val="clear" w:color="auto" w:fill="auto"/>
        <w:spacing w:before="0" w:line="269" w:lineRule="exact"/>
        <w:ind w:left="40" w:right="40" w:firstLine="440"/>
        <w:jc w:val="both"/>
      </w:pPr>
      <w:r>
        <w:t>Председательствующим на Общем собрании является Президент Экспертного Совета Союза. В случае его отсутствия или отказа от</w:t>
      </w:r>
      <w:r>
        <w:t xml:space="preserve"> выполнения функций по ведению собрания, Общее собрание открывается Исполнительным директором Союза, который предлагает кандидатуру Председательствующего на Общем Собрании из состава членов Экспертного Совета.</w:t>
      </w:r>
    </w:p>
    <w:p w:rsidR="00331470" w:rsidRDefault="004C322F">
      <w:pPr>
        <w:pStyle w:val="3"/>
        <w:numPr>
          <w:ilvl w:val="0"/>
          <w:numId w:val="19"/>
        </w:numPr>
        <w:shd w:val="clear" w:color="auto" w:fill="auto"/>
        <w:spacing w:before="0" w:line="269" w:lineRule="exact"/>
        <w:ind w:left="40" w:firstLine="440"/>
        <w:jc w:val="both"/>
      </w:pPr>
      <w:r>
        <w:t xml:space="preserve"> Председательствующий на Общем собрании: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40"/>
        <w:jc w:val="both"/>
      </w:pPr>
      <w:r>
        <w:t xml:space="preserve"> осуществляет продление регистрации участников собрания;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firstLine="420"/>
        <w:jc w:val="both"/>
      </w:pPr>
      <w:r>
        <w:t xml:space="preserve"> ставит на голосование вопросы повестки дня, и осуществляет руководство ходом собрания;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firstLine="420"/>
        <w:jc w:val="both"/>
      </w:pPr>
      <w:r>
        <w:t xml:space="preserve"> разъясняет порядок голосования по вопросам, выносимым на голосование;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right="20" w:firstLine="420"/>
        <w:jc w:val="both"/>
      </w:pPr>
      <w:r>
        <w:t xml:space="preserve"> обеспечивает установленный порядок голо</w:t>
      </w:r>
      <w:r>
        <w:t>сования и права членов Союза на участие в голосовании;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firstLine="420"/>
        <w:jc w:val="both"/>
      </w:pPr>
      <w:r>
        <w:t xml:space="preserve"> осуществляет координацию действия рабочих органов Общего собрания;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firstLine="420"/>
        <w:jc w:val="both"/>
      </w:pPr>
      <w:r>
        <w:t xml:space="preserve"> продлевает при необходимости время выступлений;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right="20" w:firstLine="420"/>
        <w:jc w:val="both"/>
      </w:pPr>
      <w:r>
        <w:t xml:space="preserve"> разъясняет вопросы, возникшие в связи с реализацией членами Союза (их представителя</w:t>
      </w:r>
      <w:r>
        <w:t>ми) права голоса на Общем собрании;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firstLine="420"/>
        <w:jc w:val="both"/>
      </w:pPr>
      <w:r>
        <w:t xml:space="preserve"> обеспечивает поддержание порядка в зале.</w:t>
      </w:r>
    </w:p>
    <w:p w:rsidR="00331470" w:rsidRDefault="004C322F">
      <w:pPr>
        <w:pStyle w:val="3"/>
        <w:numPr>
          <w:ilvl w:val="0"/>
          <w:numId w:val="19"/>
        </w:numPr>
        <w:shd w:val="clear" w:color="auto" w:fill="auto"/>
        <w:spacing w:before="0"/>
        <w:ind w:left="40" w:right="20" w:firstLine="420"/>
        <w:jc w:val="both"/>
      </w:pPr>
      <w:r>
        <w:t xml:space="preserve"> Председательствующий на Общем собрании до открытия Общего собрания членов Союза формирует Президиум Общего собрания, в который в обязательном порядке приглашаются Исполнительный</w:t>
      </w:r>
      <w:r>
        <w:t xml:space="preserve"> директор и члены Экспертного Совета Союза.</w:t>
      </w:r>
    </w:p>
    <w:p w:rsidR="00331470" w:rsidRDefault="004C322F">
      <w:pPr>
        <w:pStyle w:val="3"/>
        <w:numPr>
          <w:ilvl w:val="0"/>
          <w:numId w:val="19"/>
        </w:numPr>
        <w:shd w:val="clear" w:color="auto" w:fill="auto"/>
        <w:spacing w:before="0"/>
        <w:ind w:left="40" w:right="20" w:firstLine="420"/>
        <w:jc w:val="both"/>
      </w:pPr>
      <w:r>
        <w:t xml:space="preserve"> Секретарь Общего собрания отвечает за составление и ведение протокола Общего собрания, а также за достоверность отраженных в нем сведений.</w:t>
      </w:r>
    </w:p>
    <w:p w:rsidR="00331470" w:rsidRDefault="004C322F">
      <w:pPr>
        <w:pStyle w:val="3"/>
        <w:shd w:val="clear" w:color="auto" w:fill="auto"/>
        <w:spacing w:before="0"/>
        <w:ind w:left="40" w:right="20" w:firstLine="420"/>
        <w:jc w:val="both"/>
      </w:pPr>
      <w:r>
        <w:t xml:space="preserve">Секретарь Общего собрания членов Союза может действовать на постоянной </w:t>
      </w:r>
      <w:r>
        <w:t>основе, избирается Общим собранием из числа сотрудников Дирекции Союза, простым большинством от общего числа членов присутствующих на собрании, по представлению Председательствующего.</w:t>
      </w:r>
    </w:p>
    <w:p w:rsidR="00331470" w:rsidRDefault="004C322F">
      <w:pPr>
        <w:pStyle w:val="3"/>
        <w:numPr>
          <w:ilvl w:val="0"/>
          <w:numId w:val="19"/>
        </w:numPr>
        <w:shd w:val="clear" w:color="auto" w:fill="auto"/>
        <w:spacing w:before="0"/>
        <w:ind w:left="40" w:firstLine="420"/>
        <w:jc w:val="both"/>
      </w:pPr>
      <w:r>
        <w:t xml:space="preserve"> Секретарь Общего собрания: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right="20" w:firstLine="420"/>
        <w:jc w:val="both"/>
      </w:pPr>
      <w:r>
        <w:t xml:space="preserve"> протоколирует ход ведения собрания, в том ч</w:t>
      </w:r>
      <w:r>
        <w:t>исле основные положения выступлений, вопросы, поставленные на голосование, итоги голосования и принятые Общим собранием решения;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right="20" w:firstLine="420"/>
        <w:jc w:val="both"/>
      </w:pPr>
      <w:r>
        <w:t xml:space="preserve"> ведет запись желающих принять участие в обсуждении вопросов повестки дня собрания по письменным заявкам;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right="20" w:firstLine="420"/>
        <w:jc w:val="both"/>
      </w:pPr>
      <w:r>
        <w:t xml:space="preserve"> составляет протокол </w:t>
      </w:r>
      <w:r>
        <w:t>Общего собрания членов Союза в двух экземплярах не позднее 3 (трех) дней после закрытия Общего собрания.</w:t>
      </w:r>
    </w:p>
    <w:p w:rsidR="00331470" w:rsidRDefault="004C322F">
      <w:pPr>
        <w:pStyle w:val="3"/>
        <w:numPr>
          <w:ilvl w:val="0"/>
          <w:numId w:val="19"/>
        </w:numPr>
        <w:shd w:val="clear" w:color="auto" w:fill="auto"/>
        <w:tabs>
          <w:tab w:val="center" w:pos="2140"/>
          <w:tab w:val="right" w:pos="3498"/>
          <w:tab w:val="right" w:pos="4497"/>
          <w:tab w:val="left" w:pos="4702"/>
          <w:tab w:val="right" w:pos="9326"/>
          <w:tab w:val="right" w:pos="10199"/>
        </w:tabs>
        <w:spacing w:before="0"/>
        <w:ind w:left="40" w:firstLine="420"/>
        <w:jc w:val="both"/>
      </w:pPr>
      <w:r>
        <w:t>Протокол</w:t>
      </w:r>
      <w:r>
        <w:tab/>
        <w:t>Общего</w:t>
      </w:r>
      <w:r>
        <w:tab/>
        <w:t>собрания</w:t>
      </w:r>
      <w:r>
        <w:tab/>
        <w:t>подписывается</w:t>
      </w:r>
      <w:r>
        <w:tab/>
        <w:t>Председательствующим</w:t>
      </w:r>
      <w:r>
        <w:tab/>
        <w:t>и</w:t>
      </w:r>
    </w:p>
    <w:p w:rsidR="00331470" w:rsidRDefault="004C322F">
      <w:pPr>
        <w:pStyle w:val="3"/>
        <w:shd w:val="clear" w:color="auto" w:fill="auto"/>
        <w:spacing w:before="0"/>
        <w:ind w:left="40"/>
      </w:pPr>
      <w:r>
        <w:t>Секретарем Общего собрания членов Союза.</w:t>
      </w:r>
    </w:p>
    <w:p w:rsidR="00331470" w:rsidRDefault="004C322F">
      <w:pPr>
        <w:pStyle w:val="3"/>
        <w:numPr>
          <w:ilvl w:val="0"/>
          <w:numId w:val="19"/>
        </w:numPr>
        <w:shd w:val="clear" w:color="auto" w:fill="auto"/>
        <w:spacing w:before="0"/>
        <w:ind w:left="40" w:right="20" w:firstLine="420"/>
        <w:jc w:val="both"/>
      </w:pPr>
      <w:r>
        <w:t xml:space="preserve"> Счетная комиссия Общего собрания членов Союза -</w:t>
      </w:r>
      <w:r>
        <w:t xml:space="preserve"> лица, ответственные за подсчет результатов голосования по вопросам повестки дня (далее - «Счетная комиссия») осуществляет: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firstLine="420"/>
        <w:jc w:val="both"/>
      </w:pPr>
      <w:r>
        <w:t xml:space="preserve"> подсчет голосов и подведение итогов голосования;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firstLine="420"/>
        <w:jc w:val="both"/>
      </w:pPr>
      <w:r>
        <w:t xml:space="preserve"> оглашение итогов голосования и принятых решений;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firstLine="420"/>
        <w:jc w:val="both"/>
      </w:pPr>
      <w:r>
        <w:t xml:space="preserve"> составление протокола (протоколов) об итогах голосования;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firstLine="420"/>
        <w:jc w:val="both"/>
      </w:pPr>
      <w:r>
        <w:t xml:space="preserve"> архивирование бюллетеней для голосования;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/>
        <w:ind w:left="40" w:firstLine="420"/>
        <w:jc w:val="both"/>
      </w:pPr>
      <w:r>
        <w:t xml:space="preserve"> решение иных вопросов в рамках своей компетенции;</w:t>
      </w:r>
    </w:p>
    <w:p w:rsidR="00331470" w:rsidRDefault="004C322F">
      <w:pPr>
        <w:pStyle w:val="3"/>
        <w:shd w:val="clear" w:color="auto" w:fill="auto"/>
        <w:spacing w:before="0" w:after="291"/>
        <w:ind w:left="40" w:firstLine="420"/>
        <w:jc w:val="both"/>
      </w:pPr>
      <w:r>
        <w:t>Работой Счетной комиссии руководит Председатель Счетной комиссии.</w:t>
      </w:r>
    </w:p>
    <w:p w:rsidR="00331470" w:rsidRDefault="004C322F">
      <w:pPr>
        <w:pStyle w:val="920"/>
        <w:keepNext/>
        <w:keepLines/>
        <w:numPr>
          <w:ilvl w:val="0"/>
          <w:numId w:val="1"/>
        </w:numPr>
        <w:shd w:val="clear" w:color="auto" w:fill="auto"/>
        <w:tabs>
          <w:tab w:val="left" w:pos="3514"/>
        </w:tabs>
        <w:spacing w:before="0" w:after="211" w:line="210" w:lineRule="exact"/>
        <w:ind w:left="3060"/>
      </w:pPr>
      <w:bookmarkStart w:id="7" w:name="bookmark10"/>
      <w:r>
        <w:t>Порядок проведения Общего собрания</w:t>
      </w:r>
      <w:bookmarkEnd w:id="7"/>
    </w:p>
    <w:p w:rsidR="00331470" w:rsidRDefault="004C322F">
      <w:pPr>
        <w:pStyle w:val="3"/>
        <w:numPr>
          <w:ilvl w:val="0"/>
          <w:numId w:val="20"/>
        </w:numPr>
        <w:shd w:val="clear" w:color="auto" w:fill="auto"/>
        <w:spacing w:before="0" w:line="269" w:lineRule="exact"/>
        <w:ind w:left="40" w:firstLine="420"/>
        <w:jc w:val="both"/>
      </w:pPr>
      <w:r>
        <w:t xml:space="preserve"> Н</w:t>
      </w:r>
      <w:r>
        <w:t>а общем собрании членов Союза вправе присутствовать:</w:t>
      </w:r>
    </w:p>
    <w:p w:rsidR="00331470" w:rsidRDefault="004C322F">
      <w:pPr>
        <w:pStyle w:val="3"/>
        <w:numPr>
          <w:ilvl w:val="0"/>
          <w:numId w:val="21"/>
        </w:numPr>
        <w:shd w:val="clear" w:color="auto" w:fill="auto"/>
        <w:spacing w:before="0" w:line="269" w:lineRule="exact"/>
        <w:ind w:left="40" w:firstLine="420"/>
        <w:jc w:val="both"/>
      </w:pPr>
      <w:r>
        <w:lastRenderedPageBreak/>
        <w:t xml:space="preserve"> члены Союза или их полномочные представители;</w:t>
      </w:r>
    </w:p>
    <w:p w:rsidR="00331470" w:rsidRDefault="004C322F">
      <w:pPr>
        <w:pStyle w:val="3"/>
        <w:numPr>
          <w:ilvl w:val="0"/>
          <w:numId w:val="21"/>
        </w:numPr>
        <w:shd w:val="clear" w:color="auto" w:fill="auto"/>
        <w:spacing w:before="0" w:line="269" w:lineRule="exact"/>
        <w:ind w:left="40" w:firstLine="420"/>
        <w:jc w:val="both"/>
      </w:pPr>
      <w:r>
        <w:t xml:space="preserve"> </w:t>
      </w:r>
      <w:r w:rsidR="009F6B84">
        <w:t>иные лица,</w:t>
      </w:r>
      <w:r>
        <w:t xml:space="preserve"> принимающие участие в Общем собрании: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20"/>
        <w:jc w:val="both"/>
      </w:pPr>
      <w:r>
        <w:t xml:space="preserve"> члены Экспертного Совета Союза;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20"/>
        <w:jc w:val="both"/>
      </w:pPr>
      <w:r>
        <w:t xml:space="preserve"> Президент Экспертного Совета Союза;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20"/>
        <w:jc w:val="both"/>
      </w:pPr>
      <w:r>
        <w:t xml:space="preserve"> Исполнительный директор Союза, его заместители и иные сотрудники Союза;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20"/>
        <w:jc w:val="both"/>
      </w:pPr>
      <w:r>
        <w:t xml:space="preserve"> члены специализированных органов саморегулируемой организации.</w:t>
      </w:r>
    </w:p>
    <w:p w:rsidR="00331470" w:rsidRDefault="004C322F">
      <w:pPr>
        <w:pStyle w:val="3"/>
        <w:numPr>
          <w:ilvl w:val="0"/>
          <w:numId w:val="21"/>
        </w:numPr>
        <w:shd w:val="clear" w:color="auto" w:fill="auto"/>
        <w:spacing w:before="0" w:line="269" w:lineRule="exact"/>
        <w:ind w:left="40" w:firstLine="420"/>
        <w:jc w:val="both"/>
      </w:pPr>
      <w:r>
        <w:t xml:space="preserve"> </w:t>
      </w:r>
      <w:r w:rsidR="009F6B84">
        <w:t>иные лица,</w:t>
      </w:r>
      <w:r>
        <w:t xml:space="preserve"> присутствующие на Общем собрании: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20"/>
        <w:jc w:val="both"/>
      </w:pPr>
      <w:r>
        <w:t xml:space="preserve"> представители органов государственной власти и органов местного самоуправ</w:t>
      </w:r>
      <w:r>
        <w:t>ления;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20"/>
        <w:jc w:val="both"/>
      </w:pPr>
      <w:r>
        <w:t xml:space="preserve"> аккредитованные в установленном порядке представители средств массовой информации;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20"/>
        <w:jc w:val="both"/>
      </w:pPr>
      <w:r>
        <w:t xml:space="preserve"> представители коммерческих и некоммерческих организаций,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20"/>
        <w:jc w:val="both"/>
      </w:pPr>
      <w:r>
        <w:t xml:space="preserve"> </w:t>
      </w:r>
      <w:r w:rsidR="009F6B84">
        <w:t>иные лица,</w:t>
      </w:r>
      <w:r>
        <w:t xml:space="preserve"> заинтересованные в присутствии на Общем собрании членов Союза.</w:t>
      </w:r>
    </w:p>
    <w:p w:rsidR="00331470" w:rsidRDefault="004C322F" w:rsidP="007E5C84">
      <w:pPr>
        <w:pStyle w:val="3"/>
        <w:numPr>
          <w:ilvl w:val="0"/>
          <w:numId w:val="20"/>
        </w:numPr>
        <w:shd w:val="clear" w:color="auto" w:fill="auto"/>
        <w:tabs>
          <w:tab w:val="left" w:pos="1123"/>
        </w:tabs>
        <w:spacing w:before="0" w:line="269" w:lineRule="exact"/>
        <w:ind w:left="40" w:right="20" w:firstLine="420"/>
        <w:jc w:val="both"/>
      </w:pPr>
      <w:r>
        <w:t xml:space="preserve">Перед открытием Общего собрания сотрудниками Союза проводится обязательная регистрация представителей членов Союза прибывших для участия в Общем собрании, а так же </w:t>
      </w:r>
      <w:r>
        <w:t>иных лиц принимающих участие в Общем собрании, и лиц присутствующих на Общем собрании в соответствии с п. 11.9 настоящего Регламента.</w:t>
      </w:r>
    </w:p>
    <w:p w:rsidR="00331470" w:rsidRDefault="004C322F">
      <w:pPr>
        <w:pStyle w:val="3"/>
        <w:numPr>
          <w:ilvl w:val="0"/>
          <w:numId w:val="20"/>
        </w:numPr>
        <w:shd w:val="clear" w:color="auto" w:fill="auto"/>
        <w:spacing w:before="0"/>
        <w:ind w:left="40" w:right="20" w:firstLine="440"/>
        <w:jc w:val="both"/>
      </w:pPr>
      <w:r>
        <w:t xml:space="preserve"> Для участия в Общем собрании члены Союза или их полномочные представители, </w:t>
      </w:r>
      <w:r w:rsidR="009F6B84">
        <w:t>иные лица,</w:t>
      </w:r>
      <w:r>
        <w:t xml:space="preserve"> имеющие право на участие должны явит</w:t>
      </w:r>
      <w:r>
        <w:t xml:space="preserve">ься по месту, указанному в сообщении о проведении собрания, за 45 (сорок пять) минут до времени его начала, и пройти регистрацию. Регистрация представителей членов Союза, прибывших для участия в Общем собрании, осуществляется при предъявлении паспорта или </w:t>
      </w:r>
      <w:r>
        <w:t>иного документа, удостоверяющего личность.</w:t>
      </w:r>
    </w:p>
    <w:p w:rsidR="00331470" w:rsidRDefault="004C322F">
      <w:pPr>
        <w:pStyle w:val="3"/>
        <w:numPr>
          <w:ilvl w:val="0"/>
          <w:numId w:val="20"/>
        </w:numPr>
        <w:shd w:val="clear" w:color="auto" w:fill="auto"/>
        <w:spacing w:before="0"/>
        <w:ind w:left="40" w:right="20" w:firstLine="440"/>
        <w:jc w:val="both"/>
      </w:pPr>
      <w:r>
        <w:t xml:space="preserve"> Руководитель юридического лица - члена Союза осуществляет свои полномочия на Общем собрании по должности на основании правового акта (решения высшего органа управления) о назначении или избрании на должность и до</w:t>
      </w:r>
      <w:r>
        <w:t>кумента, удостоверяющего личность, при наличии надлежащим образом заверенных копий соответствующего акта.</w:t>
      </w:r>
    </w:p>
    <w:p w:rsidR="00331470" w:rsidRDefault="004C322F">
      <w:pPr>
        <w:pStyle w:val="3"/>
        <w:numPr>
          <w:ilvl w:val="0"/>
          <w:numId w:val="20"/>
        </w:numPr>
        <w:shd w:val="clear" w:color="auto" w:fill="auto"/>
        <w:spacing w:before="0"/>
        <w:ind w:left="40" w:right="20" w:firstLine="440"/>
        <w:jc w:val="both"/>
      </w:pPr>
      <w:r>
        <w:t xml:space="preserve"> Представитель члена Союза может участвовать в Общем собрании членов Союза при наличии доверенности на его имя, выданной за подписью руководителя орга</w:t>
      </w:r>
      <w:r>
        <w:t>низации или иного лица, уполномоченного на это его учредительными документами, с приложением печати этой организации, и документа, удостоверяющего личность.</w:t>
      </w:r>
    </w:p>
    <w:p w:rsidR="00331470" w:rsidRDefault="004C322F">
      <w:pPr>
        <w:pStyle w:val="3"/>
        <w:numPr>
          <w:ilvl w:val="0"/>
          <w:numId w:val="20"/>
        </w:numPr>
        <w:shd w:val="clear" w:color="auto" w:fill="auto"/>
        <w:spacing w:before="0"/>
        <w:ind w:left="40" w:right="20" w:firstLine="440"/>
        <w:jc w:val="both"/>
      </w:pPr>
      <w:r>
        <w:t xml:space="preserve"> Учет представителей членов Союза, прибывших на Общее собрание, ведется в соответствии со списком л</w:t>
      </w:r>
      <w:r>
        <w:t>иц, имеющих право на участие в Общем собрании, который составляется по данным реестра членов Союза на дату принятия решения о созыве Общего собрания.</w:t>
      </w:r>
    </w:p>
    <w:p w:rsidR="00331470" w:rsidRDefault="004C322F">
      <w:pPr>
        <w:pStyle w:val="3"/>
        <w:numPr>
          <w:ilvl w:val="0"/>
          <w:numId w:val="20"/>
        </w:numPr>
        <w:shd w:val="clear" w:color="auto" w:fill="auto"/>
        <w:spacing w:before="0"/>
        <w:ind w:left="40" w:right="20" w:firstLine="440"/>
        <w:jc w:val="both"/>
      </w:pPr>
      <w:r>
        <w:t xml:space="preserve"> Сотрудники Союза организуют регистрацию членов Союза и иных лиц, принимающих участие в Общем собрании чле</w:t>
      </w:r>
      <w:r>
        <w:t>нов Союза, а также лиц присутствующих на Общем собрании.</w:t>
      </w:r>
    </w:p>
    <w:p w:rsidR="00331470" w:rsidRDefault="004C322F">
      <w:pPr>
        <w:pStyle w:val="3"/>
        <w:numPr>
          <w:ilvl w:val="0"/>
          <w:numId w:val="20"/>
        </w:numPr>
        <w:shd w:val="clear" w:color="auto" w:fill="auto"/>
        <w:spacing w:before="0"/>
        <w:ind w:left="40" w:right="20" w:firstLine="440"/>
        <w:jc w:val="both"/>
      </w:pPr>
      <w:r>
        <w:t xml:space="preserve"> Регистрация членов Союза и иных лиц, принимающих участие в Общем собрании осуществляется в Протоколе регистрации членов Союза и иных лиц, принимающих участие в Общем собрании (далее - «Протокол реги</w:t>
      </w:r>
      <w:r>
        <w:t>страции»). Ведение Протокола регистрации осуществляется сотрудниками Союза по форме согласно Приложению № 1 к настоящему Регламенту.</w:t>
      </w:r>
    </w:p>
    <w:p w:rsidR="00331470" w:rsidRDefault="004C322F">
      <w:pPr>
        <w:pStyle w:val="3"/>
        <w:shd w:val="clear" w:color="auto" w:fill="auto"/>
        <w:spacing w:before="0"/>
        <w:ind w:left="40" w:right="20" w:firstLine="440"/>
        <w:jc w:val="both"/>
      </w:pPr>
      <w:r>
        <w:t>Протокол регистрации составляется в 1 (одном) экземпляре, подписывается Председателем Счетной комиссии. Секретарем и членам</w:t>
      </w:r>
      <w:r>
        <w:t>и Счетной комиссии и передается на хранение к Исполнительному директору Союза.</w:t>
      </w:r>
    </w:p>
    <w:p w:rsidR="00331470" w:rsidRDefault="004C322F">
      <w:pPr>
        <w:pStyle w:val="3"/>
        <w:numPr>
          <w:ilvl w:val="0"/>
          <w:numId w:val="20"/>
        </w:numPr>
        <w:shd w:val="clear" w:color="auto" w:fill="auto"/>
        <w:spacing w:before="0"/>
        <w:ind w:left="40" w:right="20" w:firstLine="440"/>
        <w:jc w:val="both"/>
      </w:pPr>
      <w:r>
        <w:t xml:space="preserve"> Регистрация всех иных лиц присутствующих на Общем собрании, не принимающих в нем непосредственного участия, осуществляется в Журнале регистрации лиц присутствующих на Общем соб</w:t>
      </w:r>
      <w:r>
        <w:t>рании членов Союза (далее - «Журнал регистрации») по форме согласно Приложению № 2 к настоящему Регламенту. Ведение Журнала регистрации и организация регистрации лиц прибывающих на Общее собрание осуществляется сотрудниками Союза.</w:t>
      </w:r>
    </w:p>
    <w:p w:rsidR="00331470" w:rsidRDefault="004C322F">
      <w:pPr>
        <w:pStyle w:val="3"/>
        <w:shd w:val="clear" w:color="auto" w:fill="auto"/>
        <w:spacing w:before="0"/>
        <w:ind w:left="40" w:right="20" w:firstLine="440"/>
        <w:jc w:val="both"/>
      </w:pPr>
      <w:r>
        <w:t>Журнал регистрации состав</w:t>
      </w:r>
      <w:r>
        <w:t>ляется в 1 (одном) экземпляре и подписывается Председателем Счетной комиссии и Секретарем Счетной комиссии Общего собрания и передается на хранение в исполнительный орган Союза.</w:t>
      </w:r>
    </w:p>
    <w:p w:rsidR="00331470" w:rsidRDefault="004C322F">
      <w:pPr>
        <w:pStyle w:val="3"/>
        <w:numPr>
          <w:ilvl w:val="0"/>
          <w:numId w:val="20"/>
        </w:numPr>
        <w:shd w:val="clear" w:color="auto" w:fill="auto"/>
        <w:spacing w:before="0"/>
        <w:ind w:left="40" w:right="20" w:firstLine="440"/>
        <w:jc w:val="both"/>
      </w:pPr>
      <w:r>
        <w:t xml:space="preserve"> Аккредитация представителей средств массовой информации присутствующих на Общем собрании членов Союза осуществляется на основании заявлений об аккредитации подаваемых заинтересованными средствами массовой информации на имя Исполнительного директора Союза </w:t>
      </w:r>
      <w:r>
        <w:t>не позднее 10 (десяти) дней до даты проведения Общего собрания членов Союза.</w:t>
      </w:r>
    </w:p>
    <w:p w:rsidR="00331470" w:rsidRDefault="004C322F">
      <w:pPr>
        <w:pStyle w:val="3"/>
        <w:shd w:val="clear" w:color="auto" w:fill="auto"/>
        <w:spacing w:before="0"/>
        <w:ind w:left="40" w:right="20" w:firstLine="440"/>
        <w:jc w:val="both"/>
      </w:pPr>
      <w:r>
        <w:t xml:space="preserve">Список представителей средств массовой информации аккредитованных для присутствия на </w:t>
      </w:r>
      <w:r>
        <w:lastRenderedPageBreak/>
        <w:t>соответствующем Общем собрании составляется не позднее 5 (пяти) дней до даты его проведения.</w:t>
      </w:r>
    </w:p>
    <w:p w:rsidR="00331470" w:rsidRDefault="004C322F">
      <w:pPr>
        <w:pStyle w:val="3"/>
        <w:numPr>
          <w:ilvl w:val="0"/>
          <w:numId w:val="20"/>
        </w:numPr>
        <w:shd w:val="clear" w:color="auto" w:fill="auto"/>
        <w:spacing w:before="0"/>
        <w:ind w:left="40" w:right="20" w:firstLine="440"/>
        <w:jc w:val="both"/>
      </w:pPr>
      <w:r>
        <w:t xml:space="preserve"> </w:t>
      </w:r>
      <w:r>
        <w:t>Отсутствие регистрации члена Союза или его представителя лишает соответствующее лицо права участвовать в голосовании на Общем собрании.</w:t>
      </w:r>
    </w:p>
    <w:p w:rsidR="00331470" w:rsidRDefault="004C322F">
      <w:pPr>
        <w:pStyle w:val="3"/>
        <w:shd w:val="clear" w:color="auto" w:fill="auto"/>
        <w:spacing w:before="0"/>
        <w:ind w:left="40" w:right="20" w:firstLine="440"/>
        <w:jc w:val="both"/>
      </w:pPr>
      <w:r>
        <w:t>Все иные лица не прошедшие соответствующую регистрацию, а также представители не аккредитованных средств массовой информ</w:t>
      </w:r>
      <w:r>
        <w:t>ации, на Общее собрание не допускаются.</w:t>
      </w:r>
    </w:p>
    <w:p w:rsidR="00331470" w:rsidRDefault="004C322F">
      <w:pPr>
        <w:pStyle w:val="3"/>
        <w:numPr>
          <w:ilvl w:val="0"/>
          <w:numId w:val="20"/>
        </w:numPr>
        <w:shd w:val="clear" w:color="auto" w:fill="auto"/>
        <w:spacing w:before="0"/>
        <w:ind w:left="40" w:right="20" w:firstLine="440"/>
        <w:jc w:val="both"/>
      </w:pPr>
      <w:r>
        <w:t xml:space="preserve"> Общее собрание членов Союза открывается в указанное в уведомлении о проведении Общего собрания время.</w:t>
      </w:r>
    </w:p>
    <w:p w:rsidR="00331470" w:rsidRDefault="004C322F">
      <w:pPr>
        <w:pStyle w:val="3"/>
        <w:numPr>
          <w:ilvl w:val="0"/>
          <w:numId w:val="20"/>
        </w:numPr>
        <w:shd w:val="clear" w:color="auto" w:fill="auto"/>
        <w:spacing w:before="0" w:line="278" w:lineRule="exact"/>
        <w:ind w:left="40" w:right="40" w:firstLine="460"/>
        <w:jc w:val="both"/>
      </w:pPr>
      <w:r>
        <w:t xml:space="preserve"> При условии, что все члены Союза (их представители) прошли процедуру регистрации. Общее собрание членов Союза мо</w:t>
      </w:r>
      <w:r>
        <w:t>жет быть открыто в любое время после окончания регистрации вплоть до наступления времени, указанного в уведомлении о проведении собрания.</w:t>
      </w:r>
    </w:p>
    <w:p w:rsidR="00331470" w:rsidRDefault="004C322F">
      <w:pPr>
        <w:pStyle w:val="3"/>
        <w:numPr>
          <w:ilvl w:val="0"/>
          <w:numId w:val="20"/>
        </w:numPr>
        <w:shd w:val="clear" w:color="auto" w:fill="auto"/>
        <w:spacing w:before="0" w:line="278" w:lineRule="exact"/>
        <w:ind w:left="40" w:right="40" w:firstLine="460"/>
        <w:jc w:val="both"/>
      </w:pPr>
      <w:r>
        <w:t xml:space="preserve"> Общее собрание членов Союза открывается Председательствующим на Общем собрании.</w:t>
      </w:r>
    </w:p>
    <w:p w:rsidR="00331470" w:rsidRDefault="004C322F">
      <w:pPr>
        <w:pStyle w:val="3"/>
        <w:numPr>
          <w:ilvl w:val="0"/>
          <w:numId w:val="20"/>
        </w:numPr>
        <w:shd w:val="clear" w:color="auto" w:fill="auto"/>
        <w:spacing w:before="0" w:after="339" w:line="278" w:lineRule="exact"/>
        <w:ind w:left="40" w:right="40" w:firstLine="460"/>
        <w:jc w:val="both"/>
      </w:pPr>
      <w:r>
        <w:t xml:space="preserve"> Председательствующий начинает Общее </w:t>
      </w:r>
      <w:r>
        <w:t>собрание с оглашения количества зарегистрировавшихся членов Союза и их представителей. В случае наличия кворума к моменту начала собрания Председательствующий объявляет Общее собрание открытым.</w:t>
      </w:r>
    </w:p>
    <w:p w:rsidR="00331470" w:rsidRPr="009F6B84" w:rsidRDefault="009F6B84">
      <w:pPr>
        <w:pStyle w:val="70"/>
        <w:keepNext/>
        <w:keepLines/>
        <w:shd w:val="clear" w:color="auto" w:fill="auto"/>
        <w:spacing w:before="0" w:after="212" w:line="230" w:lineRule="exact"/>
        <w:ind w:left="1300"/>
        <w:rPr>
          <w:b/>
        </w:rPr>
      </w:pPr>
      <w:bookmarkStart w:id="8" w:name="bookmark11"/>
      <w:r w:rsidRPr="009F6B84">
        <w:rPr>
          <w:rStyle w:val="75pt"/>
          <w:b/>
        </w:rPr>
        <w:t>12</w:t>
      </w:r>
      <w:r w:rsidR="004C322F" w:rsidRPr="009F6B84">
        <w:rPr>
          <w:rStyle w:val="75pt"/>
          <w:b/>
        </w:rPr>
        <w:t xml:space="preserve">. </w:t>
      </w:r>
      <w:r w:rsidR="004C322F" w:rsidRPr="009F6B84">
        <w:rPr>
          <w:b/>
        </w:rPr>
        <w:t>Обсуждение вопросов повестки дня и голосование (принятие р</w:t>
      </w:r>
      <w:r w:rsidR="004C322F" w:rsidRPr="009F6B84">
        <w:rPr>
          <w:b/>
        </w:rPr>
        <w:t>ешений)</w:t>
      </w:r>
      <w:bookmarkEnd w:id="8"/>
    </w:p>
    <w:p w:rsidR="00331470" w:rsidRDefault="004C322F">
      <w:pPr>
        <w:pStyle w:val="3"/>
        <w:numPr>
          <w:ilvl w:val="0"/>
          <w:numId w:val="22"/>
        </w:numPr>
        <w:shd w:val="clear" w:color="auto" w:fill="auto"/>
        <w:tabs>
          <w:tab w:val="left" w:pos="1006"/>
        </w:tabs>
        <w:spacing w:before="0" w:line="269" w:lineRule="exact"/>
        <w:ind w:left="40" w:firstLine="460"/>
        <w:jc w:val="both"/>
      </w:pPr>
      <w:r>
        <w:t>Временной лимит для выступлений, обсуждения вопросов и отдыха: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60"/>
        <w:jc w:val="both"/>
      </w:pPr>
      <w:r>
        <w:t xml:space="preserve"> основные доклады по вопросам повестки дня - до 20 минут;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60"/>
        <w:jc w:val="both"/>
      </w:pPr>
      <w:r>
        <w:t xml:space="preserve"> содоклады - до 10 минут;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60"/>
        <w:jc w:val="both"/>
      </w:pPr>
      <w:r>
        <w:t xml:space="preserve"> ответы на вопросы - до 5 минут;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60"/>
        <w:jc w:val="both"/>
      </w:pPr>
      <w:r>
        <w:t xml:space="preserve"> выступления в прениях - до 5 минут;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60"/>
        <w:jc w:val="both"/>
      </w:pPr>
      <w:r>
        <w:t xml:space="preserve"> перерыв в середине заседания - 30 мин.</w:t>
      </w:r>
    </w:p>
    <w:p w:rsidR="00331470" w:rsidRDefault="004C322F">
      <w:pPr>
        <w:pStyle w:val="3"/>
        <w:numPr>
          <w:ilvl w:val="0"/>
          <w:numId w:val="23"/>
        </w:numPr>
        <w:shd w:val="clear" w:color="auto" w:fill="auto"/>
        <w:spacing w:before="0" w:line="269" w:lineRule="exact"/>
        <w:ind w:left="40" w:right="40" w:firstLine="460"/>
        <w:jc w:val="both"/>
      </w:pPr>
      <w:r>
        <w:t xml:space="preserve"> Желающие принять участие в обсуждении вопросов повестки дня подают Секретарю Общего собрания письменную или устную заявку с указанием вопроса для обсуждения. Заявки принимаются до истечения времени обсуждения вопрос</w:t>
      </w:r>
      <w:r>
        <w:t>а.</w:t>
      </w:r>
    </w:p>
    <w:p w:rsidR="00331470" w:rsidRDefault="004C322F">
      <w:pPr>
        <w:pStyle w:val="3"/>
        <w:numPr>
          <w:ilvl w:val="0"/>
          <w:numId w:val="23"/>
        </w:numPr>
        <w:shd w:val="clear" w:color="auto" w:fill="auto"/>
        <w:spacing w:before="0" w:line="269" w:lineRule="exact"/>
        <w:ind w:left="40" w:right="40" w:firstLine="460"/>
        <w:jc w:val="both"/>
      </w:pPr>
      <w:r>
        <w:t xml:space="preserve"> На Общем собрании при голосовании по каждому вопросу повестки дня каждый член Союза обладает одним голосом.</w:t>
      </w:r>
    </w:p>
    <w:p w:rsidR="00331470" w:rsidRDefault="004C322F">
      <w:pPr>
        <w:pStyle w:val="3"/>
        <w:numPr>
          <w:ilvl w:val="0"/>
          <w:numId w:val="23"/>
        </w:numPr>
        <w:shd w:val="clear" w:color="auto" w:fill="auto"/>
        <w:spacing w:before="0" w:line="269" w:lineRule="exact"/>
        <w:ind w:left="40" w:firstLine="460"/>
        <w:jc w:val="both"/>
      </w:pPr>
      <w:r>
        <w:t xml:space="preserve"> Голосование на собрании проводится:</w:t>
      </w:r>
    </w:p>
    <w:p w:rsidR="00331470" w:rsidRDefault="004C322F">
      <w:pPr>
        <w:pStyle w:val="3"/>
        <w:numPr>
          <w:ilvl w:val="0"/>
          <w:numId w:val="24"/>
        </w:numPr>
        <w:shd w:val="clear" w:color="auto" w:fill="auto"/>
        <w:spacing w:before="0" w:line="269" w:lineRule="exact"/>
        <w:ind w:left="40" w:firstLine="460"/>
        <w:jc w:val="both"/>
      </w:pPr>
      <w:r>
        <w:t xml:space="preserve"> простым голосованием (поднятием руки);</w:t>
      </w:r>
    </w:p>
    <w:p w:rsidR="00331470" w:rsidRDefault="004C322F">
      <w:pPr>
        <w:pStyle w:val="3"/>
        <w:numPr>
          <w:ilvl w:val="0"/>
          <w:numId w:val="24"/>
        </w:numPr>
        <w:shd w:val="clear" w:color="auto" w:fill="auto"/>
        <w:spacing w:before="0" w:line="269" w:lineRule="exact"/>
        <w:ind w:left="40" w:firstLine="460"/>
        <w:jc w:val="both"/>
      </w:pPr>
      <w:r>
        <w:t xml:space="preserve"> бюллетенями для голосования, выданными при регистрации;</w:t>
      </w:r>
    </w:p>
    <w:p w:rsidR="00331470" w:rsidRDefault="004C322F">
      <w:pPr>
        <w:pStyle w:val="3"/>
        <w:numPr>
          <w:ilvl w:val="0"/>
          <w:numId w:val="24"/>
        </w:numPr>
        <w:shd w:val="clear" w:color="auto" w:fill="auto"/>
        <w:spacing w:before="0" w:line="269" w:lineRule="exact"/>
        <w:ind w:left="40" w:firstLine="460"/>
        <w:jc w:val="both"/>
      </w:pPr>
      <w:r>
        <w:t xml:space="preserve"> тайным голосованием (только для принятия решений по вопросам, указанным в п.</w:t>
      </w:r>
    </w:p>
    <w:p w:rsidR="00331470" w:rsidRDefault="004C322F">
      <w:pPr>
        <w:pStyle w:val="3"/>
        <w:numPr>
          <w:ilvl w:val="0"/>
          <w:numId w:val="25"/>
        </w:numPr>
        <w:shd w:val="clear" w:color="auto" w:fill="auto"/>
        <w:tabs>
          <w:tab w:val="left" w:pos="750"/>
        </w:tabs>
        <w:spacing w:before="0" w:line="269" w:lineRule="exact"/>
        <w:ind w:left="40" w:right="40"/>
        <w:jc w:val="both"/>
      </w:pPr>
      <w:r>
        <w:t>2.1.4 настоящего Регламента). Тайное голосование осуществляется бюллетенями для голосования, опускаемыми в специальный запечатанный избирательный ящик.</w:t>
      </w:r>
    </w:p>
    <w:p w:rsidR="00331470" w:rsidRDefault="004C322F">
      <w:pPr>
        <w:pStyle w:val="3"/>
        <w:numPr>
          <w:ilvl w:val="0"/>
          <w:numId w:val="23"/>
        </w:numPr>
        <w:shd w:val="clear" w:color="auto" w:fill="auto"/>
        <w:spacing w:before="0" w:line="269" w:lineRule="exact"/>
        <w:ind w:left="40" w:right="40" w:firstLine="460"/>
        <w:jc w:val="both"/>
      </w:pPr>
      <w:r>
        <w:t xml:space="preserve"> Решение о способе голосов</w:t>
      </w:r>
      <w:r>
        <w:t>ания по тем или иным вопросам повестки дня принимается Председательствующим на Общем собрании членов Союза.</w:t>
      </w:r>
    </w:p>
    <w:p w:rsidR="00331470" w:rsidRDefault="004C322F">
      <w:pPr>
        <w:pStyle w:val="3"/>
        <w:numPr>
          <w:ilvl w:val="0"/>
          <w:numId w:val="23"/>
        </w:numPr>
        <w:shd w:val="clear" w:color="auto" w:fill="auto"/>
        <w:spacing w:before="0" w:line="269" w:lineRule="exact"/>
        <w:ind w:left="40" w:right="40" w:firstLine="460"/>
        <w:jc w:val="both"/>
      </w:pPr>
      <w:r>
        <w:t xml:space="preserve"> При голосовании по вопросам об утверждении Устава или внутренних документов Союза могут использоваться дополнительные бюллетени, дающие возможность</w:t>
      </w:r>
      <w:r>
        <w:t xml:space="preserve"> проголосовать за поправки к утверждаемым документам. Подсчет голосов по таким бюллетеням ведется в том же порядке, что и по основным.</w:t>
      </w:r>
    </w:p>
    <w:p w:rsidR="00331470" w:rsidRDefault="004C322F">
      <w:pPr>
        <w:pStyle w:val="3"/>
        <w:numPr>
          <w:ilvl w:val="0"/>
          <w:numId w:val="23"/>
        </w:numPr>
        <w:shd w:val="clear" w:color="auto" w:fill="auto"/>
        <w:spacing w:before="0" w:line="269" w:lineRule="exact"/>
        <w:ind w:left="40" w:right="40" w:firstLine="460"/>
        <w:jc w:val="both"/>
      </w:pPr>
      <w:r>
        <w:t xml:space="preserve"> При голосовании по бюллетеню каждому члену (представителю), зарегистрировавшемуся для участия в Общем собрании, выдается</w:t>
      </w:r>
      <w:r>
        <w:t xml:space="preserve"> бюллетень.</w:t>
      </w:r>
    </w:p>
    <w:p w:rsidR="00331470" w:rsidRDefault="004C322F">
      <w:pPr>
        <w:pStyle w:val="3"/>
        <w:shd w:val="clear" w:color="auto" w:fill="auto"/>
        <w:spacing w:before="0" w:line="269" w:lineRule="exact"/>
        <w:ind w:left="40" w:right="40" w:firstLine="460"/>
        <w:jc w:val="both"/>
      </w:pPr>
      <w:r>
        <w:t xml:space="preserve">Бюллетени изготавливаются по форме, согласно Приложению № 3 к настоящему Регламенту, не позднее 10 дней до даты проведения Общего собрания, в количестве, соответствующем числу участников собрания, согласно списку лиц имеющих право на участие в </w:t>
      </w:r>
      <w:r>
        <w:t>Общем собрании, плюс резерв для возможного повторного голосования.</w:t>
      </w:r>
    </w:p>
    <w:p w:rsidR="00331470" w:rsidRDefault="004C322F">
      <w:pPr>
        <w:pStyle w:val="3"/>
        <w:numPr>
          <w:ilvl w:val="0"/>
          <w:numId w:val="23"/>
        </w:numPr>
        <w:shd w:val="clear" w:color="auto" w:fill="auto"/>
        <w:spacing w:before="0" w:line="269" w:lineRule="exact"/>
        <w:ind w:left="40" w:right="40" w:firstLine="460"/>
        <w:jc w:val="both"/>
      </w:pPr>
      <w:r>
        <w:t xml:space="preserve"> Бюллетень содержит полное фирменное наименование Союза, дату и время проведения собрания, формулировку каждого вопроса, поставленного на голосование, и очередность его рассмотрения, вариан</w:t>
      </w:r>
      <w:r>
        <w:t>ты голосования по каждому вопросу, поставленному на голосование, выраженные формулировками «за», «против» или «воздержался», указание о том, что бюллетень должен быть подписан членом Союза.</w:t>
      </w:r>
    </w:p>
    <w:p w:rsidR="00331470" w:rsidRDefault="004C322F" w:rsidP="009C2492">
      <w:pPr>
        <w:pStyle w:val="3"/>
        <w:numPr>
          <w:ilvl w:val="0"/>
          <w:numId w:val="26"/>
        </w:numPr>
        <w:shd w:val="clear" w:color="auto" w:fill="auto"/>
        <w:spacing w:before="0" w:line="269" w:lineRule="exact"/>
        <w:ind w:left="40" w:right="40" w:firstLine="440"/>
        <w:jc w:val="both"/>
      </w:pPr>
      <w:r>
        <w:t xml:space="preserve"> Бюллетень сч</w:t>
      </w:r>
      <w:r>
        <w:t xml:space="preserve">итается действительным, если в нем оставлен только один вариант голосования, а остальные вычеркнуты. 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</w:t>
      </w:r>
      <w:r>
        <w:t>вариантов голосования. 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  <w:r>
        <w:t xml:space="preserve"> Перед каждым голосованием </w:t>
      </w:r>
      <w:r>
        <w:lastRenderedPageBreak/>
        <w:t>Председательствующий информирует о порядке голосования по вопросам, включенным в повестку дня и способе заполнения бюллетеней.</w:t>
      </w:r>
    </w:p>
    <w:p w:rsidR="00331470" w:rsidRDefault="004C322F">
      <w:pPr>
        <w:pStyle w:val="3"/>
        <w:numPr>
          <w:ilvl w:val="0"/>
          <w:numId w:val="26"/>
        </w:numPr>
        <w:shd w:val="clear" w:color="auto" w:fill="auto"/>
        <w:spacing w:before="0"/>
        <w:ind w:left="40" w:right="40" w:firstLine="440"/>
        <w:jc w:val="both"/>
      </w:pPr>
      <w:r>
        <w:t xml:space="preserve"> Решения Общего собрания, результаты работы Счетной комиссии, результаты подсчета голосов в ходе голос</w:t>
      </w:r>
      <w:r>
        <w:t>ования по вопросам повестки дня Общего собрания членов Союза заносятся в Протоколы заседаний Счетной комиссии. Ведение и оформление протоколов заседаний Счетной комиссии осуществляется Секретарем Счетной комиссии по форме согласно 11риложению № 4 к настоящ</w:t>
      </w:r>
      <w:r>
        <w:t>ему Регламенту.</w:t>
      </w:r>
    </w:p>
    <w:p w:rsidR="00331470" w:rsidRDefault="004C322F">
      <w:pPr>
        <w:pStyle w:val="3"/>
        <w:shd w:val="clear" w:color="auto" w:fill="auto"/>
        <w:spacing w:before="0" w:after="291"/>
        <w:ind w:left="40" w:right="40" w:firstLine="440"/>
        <w:jc w:val="both"/>
      </w:pPr>
      <w:r>
        <w:t>Протоколы заседания Счетной комиссии Общего собрания составляются в 1 (одном) экземпляре и подписываются Председателем Счетной комиссии Общего собрания, Секретарем Счетной комиссии и всеми членами Счетной комиссии и передаются на хранение в</w:t>
      </w:r>
      <w:r>
        <w:t xml:space="preserve"> исполнительный орган Союза.</w:t>
      </w:r>
    </w:p>
    <w:p w:rsidR="00331470" w:rsidRDefault="009F6B84">
      <w:pPr>
        <w:pStyle w:val="31"/>
        <w:shd w:val="clear" w:color="auto" w:fill="auto"/>
        <w:spacing w:after="225" w:line="210" w:lineRule="exact"/>
        <w:ind w:left="3640"/>
      </w:pPr>
      <w:r>
        <w:t>13. Про</w:t>
      </w:r>
      <w:r w:rsidR="004C322F">
        <w:t>токол Общего собрания</w:t>
      </w:r>
    </w:p>
    <w:p w:rsidR="00331470" w:rsidRDefault="004C322F">
      <w:pPr>
        <w:pStyle w:val="3"/>
        <w:numPr>
          <w:ilvl w:val="0"/>
          <w:numId w:val="27"/>
        </w:numPr>
        <w:shd w:val="clear" w:color="auto" w:fill="auto"/>
        <w:spacing w:before="0" w:line="269" w:lineRule="exact"/>
        <w:ind w:left="40" w:right="40" w:firstLine="440"/>
        <w:jc w:val="both"/>
      </w:pPr>
      <w:r>
        <w:t xml:space="preserve"> Протокол Общего собрания составляется не позднее 3 (трех) дней после проведения Общего собрания.</w:t>
      </w:r>
    </w:p>
    <w:p w:rsidR="00331470" w:rsidRDefault="004C322F">
      <w:pPr>
        <w:pStyle w:val="3"/>
        <w:numPr>
          <w:ilvl w:val="0"/>
          <w:numId w:val="27"/>
        </w:numPr>
        <w:shd w:val="clear" w:color="auto" w:fill="auto"/>
        <w:spacing w:before="0" w:line="269" w:lineRule="exact"/>
        <w:ind w:left="40" w:right="40" w:firstLine="440"/>
        <w:jc w:val="both"/>
      </w:pPr>
      <w:r>
        <w:t xml:space="preserve"> Протокол Общего собрания составляется в 2 (двух) экземплярах. Один экземпляр протокола передается </w:t>
      </w:r>
      <w:r>
        <w:t>на хранение Исполнительному директору Союза, второй экземпляр протокола передается в Экспертный Совет Союза.</w:t>
      </w:r>
    </w:p>
    <w:p w:rsidR="00331470" w:rsidRDefault="004C322F">
      <w:pPr>
        <w:pStyle w:val="3"/>
        <w:numPr>
          <w:ilvl w:val="0"/>
          <w:numId w:val="27"/>
        </w:numPr>
        <w:shd w:val="clear" w:color="auto" w:fill="auto"/>
        <w:spacing w:before="0" w:line="269" w:lineRule="exact"/>
        <w:ind w:left="40" w:right="40" w:firstLine="440"/>
        <w:jc w:val="both"/>
      </w:pPr>
      <w:r>
        <w:t xml:space="preserve"> Оба экземпляра протокола подписываются Председательствующим на Общем собрании и Секретарем Общего собрания.</w:t>
      </w:r>
    </w:p>
    <w:p w:rsidR="00331470" w:rsidRDefault="004C322F">
      <w:pPr>
        <w:pStyle w:val="3"/>
        <w:numPr>
          <w:ilvl w:val="0"/>
          <w:numId w:val="27"/>
        </w:numPr>
        <w:shd w:val="clear" w:color="auto" w:fill="auto"/>
        <w:spacing w:before="0" w:line="269" w:lineRule="exact"/>
        <w:ind w:left="40" w:firstLine="440"/>
        <w:jc w:val="both"/>
      </w:pPr>
      <w:r>
        <w:t xml:space="preserve"> В протоколе Общего собрания указывает</w:t>
      </w:r>
      <w:r>
        <w:t>ся: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40"/>
        <w:jc w:val="both"/>
      </w:pPr>
      <w:r>
        <w:t xml:space="preserve"> полное наименование Союза;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40"/>
        <w:jc w:val="both"/>
      </w:pPr>
      <w:r>
        <w:t xml:space="preserve"> дата, место и время проведения Общего собрания;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40"/>
        <w:jc w:val="both"/>
      </w:pPr>
      <w:r>
        <w:t xml:space="preserve"> общее количество членов Союза, имеющих право принять участие в Общем собрании;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40"/>
        <w:jc w:val="both"/>
      </w:pPr>
      <w:r>
        <w:t xml:space="preserve"> количество присутствующих членов Союза (в том числе по доверенности);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40"/>
        <w:jc w:val="both"/>
      </w:pPr>
      <w:r>
        <w:t xml:space="preserve"> Председательствующий и Секретарь Общего собрания;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40"/>
        <w:jc w:val="both"/>
      </w:pPr>
      <w:r>
        <w:t xml:space="preserve"> повестка дня Общего собрания;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line="269" w:lineRule="exact"/>
        <w:ind w:left="40" w:firstLine="440"/>
        <w:jc w:val="both"/>
      </w:pPr>
      <w:r>
        <w:t xml:space="preserve"> вопросы, поставленные на голосование и итоги голосования по ним;</w:t>
      </w:r>
    </w:p>
    <w:p w:rsidR="00331470" w:rsidRDefault="004C322F">
      <w:pPr>
        <w:pStyle w:val="3"/>
        <w:numPr>
          <w:ilvl w:val="0"/>
          <w:numId w:val="17"/>
        </w:numPr>
        <w:shd w:val="clear" w:color="auto" w:fill="auto"/>
        <w:spacing w:before="0" w:after="287" w:line="269" w:lineRule="exact"/>
        <w:ind w:left="40" w:firstLine="440"/>
        <w:jc w:val="both"/>
      </w:pPr>
      <w:r>
        <w:t xml:space="preserve"> решения, принятые на Общем собрании.</w:t>
      </w:r>
    </w:p>
    <w:p w:rsidR="00331470" w:rsidRDefault="004C322F">
      <w:pPr>
        <w:pStyle w:val="31"/>
        <w:shd w:val="clear" w:color="auto" w:fill="auto"/>
        <w:spacing w:after="211" w:line="210" w:lineRule="exact"/>
        <w:ind w:left="3640"/>
      </w:pPr>
      <w:r>
        <w:t>14. Заключительные положения</w:t>
      </w:r>
    </w:p>
    <w:p w:rsidR="00331470" w:rsidRDefault="004C322F">
      <w:pPr>
        <w:pStyle w:val="3"/>
        <w:numPr>
          <w:ilvl w:val="0"/>
          <w:numId w:val="28"/>
        </w:numPr>
        <w:shd w:val="clear" w:color="auto" w:fill="auto"/>
        <w:spacing w:before="0" w:line="269" w:lineRule="exact"/>
        <w:ind w:left="40" w:right="40" w:firstLine="440"/>
        <w:jc w:val="both"/>
      </w:pPr>
      <w:r>
        <w:t xml:space="preserve"> В связи с принятием настоящего Регламент</w:t>
      </w:r>
      <w:r>
        <w:t>а считать утратившим силу Регламент созыва и проведения Общего собрания членов Некоммерческого Партнерства «Экспертные организации электроэнергетики», утвержденное решением Внеочередного Общего собрания членов (Протокол от 05.04.2010 г. № 10/2010).</w:t>
      </w:r>
    </w:p>
    <w:p w:rsidR="00331470" w:rsidRDefault="004C322F">
      <w:pPr>
        <w:pStyle w:val="3"/>
        <w:numPr>
          <w:ilvl w:val="0"/>
          <w:numId w:val="28"/>
        </w:numPr>
        <w:shd w:val="clear" w:color="auto" w:fill="auto"/>
        <w:spacing w:before="0" w:line="269" w:lineRule="exact"/>
        <w:ind w:left="40" w:right="40" w:firstLine="440"/>
        <w:jc w:val="both"/>
      </w:pPr>
      <w:r>
        <w:t xml:space="preserve"> Настоя</w:t>
      </w:r>
      <w:r>
        <w:t>щее Положение вступает в силу 01.07.2017 года, но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Федерации.</w:t>
      </w:r>
    </w:p>
    <w:p w:rsidR="00331470" w:rsidRDefault="004C322F">
      <w:pPr>
        <w:pStyle w:val="3"/>
        <w:numPr>
          <w:ilvl w:val="0"/>
          <w:numId w:val="28"/>
        </w:numPr>
        <w:shd w:val="clear" w:color="auto" w:fill="auto"/>
        <w:spacing w:before="0" w:line="269" w:lineRule="exact"/>
        <w:ind w:left="40" w:right="40" w:firstLine="440"/>
        <w:jc w:val="both"/>
      </w:pPr>
      <w:r>
        <w:t xml:space="preserve"> Изменения, внесенные в настоящий Регламент, реше</w:t>
      </w:r>
      <w:r>
        <w:t>ние о признании настоящего Регламента утратившим силу вступают в силу со дня внесения сведений о них в государственный реестр саморегулируемых организаций.</w:t>
      </w:r>
    </w:p>
    <w:p w:rsidR="00331470" w:rsidRDefault="004C322F">
      <w:pPr>
        <w:pStyle w:val="3"/>
        <w:numPr>
          <w:ilvl w:val="0"/>
          <w:numId w:val="28"/>
        </w:numPr>
        <w:shd w:val="clear" w:color="auto" w:fill="auto"/>
        <w:spacing w:before="0" w:line="269" w:lineRule="exact"/>
        <w:ind w:left="40" w:right="40" w:firstLine="440"/>
        <w:jc w:val="both"/>
        <w:sectPr w:rsidR="00331470">
          <w:footerReference w:type="default" r:id="rId8"/>
          <w:footerReference w:type="first" r:id="rId9"/>
          <w:pgSz w:w="11909" w:h="16838"/>
          <w:pgMar w:top="1053" w:right="811" w:bottom="1292" w:left="825" w:header="0" w:footer="3" w:gutter="0"/>
          <w:cols w:space="720"/>
          <w:noEndnote/>
          <w:titlePg/>
          <w:docGrid w:linePitch="360"/>
        </w:sectPr>
      </w:pPr>
      <w:r>
        <w:t xml:space="preserve"> Настоящий Регламент не должен про тиворечить законам и иным нормативным правовым актам Российской Федерации, а также Уставу Союза. В случае, если законами и иными нормативными правовыми актами Российской Федерации, а также Уставом Союза установлены иные п</w:t>
      </w:r>
      <w:r>
        <w:t>равила, чем предусмотрены настоящим Регламентом, то применяются правила, установленные законами и иными нормативными правовыми актами Российской Федерации, а также Уставом Союза.</w:t>
      </w:r>
    </w:p>
    <w:p w:rsidR="00331470" w:rsidRDefault="004C322F">
      <w:pPr>
        <w:pStyle w:val="50"/>
        <w:shd w:val="clear" w:color="auto" w:fill="auto"/>
        <w:spacing w:after="206"/>
        <w:ind w:left="9060" w:right="40"/>
      </w:pPr>
      <w:r>
        <w:lastRenderedPageBreak/>
        <w:t>ПРИЛОЖЕНИЕ №1 к Регламенту созыва и проведения Общего собрания членов Саморег</w:t>
      </w:r>
      <w:r>
        <w:t>улируемой организации Союз проектировщиков «Экспертные организации электроэнергетики»</w:t>
      </w:r>
    </w:p>
    <w:p w:rsidR="00331470" w:rsidRDefault="004C322F">
      <w:pPr>
        <w:pStyle w:val="31"/>
        <w:shd w:val="clear" w:color="auto" w:fill="auto"/>
        <w:tabs>
          <w:tab w:val="left" w:leader="underscore" w:pos="8619"/>
        </w:tabs>
        <w:spacing w:after="0"/>
        <w:ind w:left="5960"/>
        <w:jc w:val="both"/>
      </w:pPr>
      <w:r>
        <w:t>Протокол №</w:t>
      </w:r>
      <w:r>
        <w:tab/>
      </w:r>
    </w:p>
    <w:p w:rsidR="00331470" w:rsidRDefault="004C322F">
      <w:pPr>
        <w:pStyle w:val="31"/>
        <w:shd w:val="clear" w:color="auto" w:fill="auto"/>
        <w:spacing w:after="17"/>
        <w:ind w:left="2880" w:right="3200"/>
      </w:pPr>
      <w:r>
        <w:t>регистрации членов Саморегулируемой организации Союз проектировщиков «Экспертные организации электроэнергетики» и иных лиц принимающих участие в Общем собрани</w:t>
      </w:r>
      <w:r>
        <w:t>и</w:t>
      </w:r>
    </w:p>
    <w:p w:rsidR="00331470" w:rsidRDefault="004C322F">
      <w:pPr>
        <w:pStyle w:val="3"/>
        <w:shd w:val="clear" w:color="auto" w:fill="auto"/>
        <w:tabs>
          <w:tab w:val="right" w:leader="underscore" w:pos="5306"/>
        </w:tabs>
        <w:spacing w:before="0" w:line="552" w:lineRule="exact"/>
        <w:ind w:left="160"/>
        <w:jc w:val="both"/>
      </w:pPr>
      <w:r>
        <w:t>Дата проведения собрания: « »</w:t>
      </w:r>
      <w:r>
        <w:tab/>
        <w:t>года.</w:t>
      </w:r>
    </w:p>
    <w:p w:rsidR="00331470" w:rsidRDefault="004C322F">
      <w:pPr>
        <w:pStyle w:val="3"/>
        <w:shd w:val="clear" w:color="auto" w:fill="auto"/>
        <w:tabs>
          <w:tab w:val="left" w:leader="underscore" w:pos="6390"/>
        </w:tabs>
        <w:spacing w:before="0" w:line="552" w:lineRule="exact"/>
        <w:ind w:left="160"/>
        <w:jc w:val="both"/>
      </w:pPr>
      <w:r>
        <w:t>Место проведения собрания:</w:t>
      </w:r>
      <w:r>
        <w:tab/>
      </w:r>
    </w:p>
    <w:p w:rsidR="00331470" w:rsidRDefault="004C322F">
      <w:pPr>
        <w:pStyle w:val="3"/>
        <w:shd w:val="clear" w:color="auto" w:fill="auto"/>
        <w:tabs>
          <w:tab w:val="left" w:leader="underscore" w:pos="10317"/>
        </w:tabs>
        <w:spacing w:before="0" w:line="552" w:lineRule="exact"/>
        <w:ind w:left="160"/>
        <w:jc w:val="both"/>
      </w:pPr>
      <w:r>
        <w:t>Время начала регистрации членов СРО СП «Экспертные организации электроэнергетики»:</w:t>
      </w:r>
      <w:r>
        <w:rPr>
          <w:rStyle w:val="a8"/>
        </w:rPr>
        <w:t xml:space="preserve"> ч.</w:t>
      </w:r>
      <w:r>
        <w:rPr>
          <w:rStyle w:val="a8"/>
        </w:rPr>
        <w:tab/>
      </w:r>
      <w:r>
        <w:t>мин.</w:t>
      </w:r>
    </w:p>
    <w:p w:rsidR="00331470" w:rsidRDefault="004C322F">
      <w:pPr>
        <w:pStyle w:val="3"/>
        <w:shd w:val="clear" w:color="auto" w:fill="auto"/>
        <w:tabs>
          <w:tab w:val="left" w:leader="underscore" w:pos="10317"/>
          <w:tab w:val="right" w:leader="underscore" w:pos="11440"/>
        </w:tabs>
        <w:spacing w:before="0" w:line="552" w:lineRule="exact"/>
        <w:ind w:left="160"/>
        <w:jc w:val="both"/>
      </w:pPr>
      <w:r>
        <w:t>Время окончания регистрации членов СРО СП «Экспертные организации электроэнергетики»:</w:t>
      </w:r>
      <w:r>
        <w:tab/>
        <w:t>ч.</w:t>
      </w:r>
      <w:r>
        <w:tab/>
        <w:t>мин.</w:t>
      </w:r>
    </w:p>
    <w:p w:rsidR="00331470" w:rsidRDefault="004C322F">
      <w:pPr>
        <w:pStyle w:val="31"/>
        <w:shd w:val="clear" w:color="auto" w:fill="auto"/>
        <w:spacing w:after="0" w:line="552" w:lineRule="exact"/>
        <w:ind w:right="80"/>
        <w:jc w:val="center"/>
      </w:pPr>
      <w:r>
        <w:t>СПИСОК</w:t>
      </w:r>
    </w:p>
    <w:p w:rsidR="00331470" w:rsidRDefault="004C322F">
      <w:pPr>
        <w:pStyle w:val="31"/>
        <w:shd w:val="clear" w:color="auto" w:fill="auto"/>
        <w:spacing w:after="18" w:line="210" w:lineRule="exact"/>
        <w:ind w:left="320"/>
        <w:jc w:val="center"/>
      </w:pPr>
      <w:r>
        <w:t>членов Саморегулируемой организации Союз проектировщиков «Экспертные организации электроэнергетики»,</w:t>
      </w:r>
    </w:p>
    <w:p w:rsidR="00331470" w:rsidRDefault="004C322F">
      <w:pPr>
        <w:pStyle w:val="31"/>
        <w:shd w:val="clear" w:color="auto" w:fill="auto"/>
        <w:spacing w:after="498" w:line="210" w:lineRule="exact"/>
        <w:ind w:right="80"/>
        <w:jc w:val="center"/>
      </w:pPr>
      <w:r>
        <w:t>имеющих право на участие в Общем собрании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094"/>
        <w:gridCol w:w="3216"/>
        <w:gridCol w:w="3384"/>
        <w:gridCol w:w="1618"/>
        <w:gridCol w:w="1622"/>
      </w:tblGrid>
      <w:tr w:rsidR="00331470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4C322F">
            <w:pPr>
              <w:pStyle w:val="3"/>
              <w:framePr w:w="14482" w:wrap="notBeside" w:vAnchor="text" w:hAnchor="text" w:xAlign="center" w:y="1"/>
              <w:shd w:val="clear" w:color="auto" w:fill="auto"/>
              <w:spacing w:before="0" w:line="210" w:lineRule="exact"/>
              <w:ind w:left="260"/>
            </w:pPr>
            <w:r>
              <w:rPr>
                <w:rStyle w:val="a9"/>
              </w:rPr>
              <w:t>№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470" w:rsidRDefault="004C322F">
            <w:pPr>
              <w:pStyle w:val="3"/>
              <w:framePr w:w="1448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a9"/>
              </w:rPr>
              <w:t xml:space="preserve">Сведения о членах СРО СП «Экспертные организации электроэнергетики», зарегистрированных для участия в </w:t>
            </w:r>
            <w:r>
              <w:rPr>
                <w:rStyle w:val="a9"/>
              </w:rPr>
              <w:t>Общем собрании членов Союза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470" w:rsidRDefault="004C322F">
            <w:pPr>
              <w:pStyle w:val="3"/>
              <w:framePr w:w="14482" w:wrap="notBeside" w:vAnchor="text" w:hAnchor="text" w:xAlign="center" w:y="1"/>
              <w:shd w:val="clear" w:color="auto" w:fill="auto"/>
              <w:spacing w:before="0" w:after="240"/>
              <w:ind w:left="1380" w:hanging="900"/>
            </w:pPr>
            <w:r>
              <w:rPr>
                <w:rStyle w:val="a9"/>
              </w:rPr>
              <w:t>Представитель члена Союза</w:t>
            </w:r>
          </w:p>
          <w:p w:rsidR="00331470" w:rsidRDefault="004C322F">
            <w:pPr>
              <w:pStyle w:val="3"/>
              <w:framePr w:w="14482" w:wrap="notBeside" w:vAnchor="text" w:hAnchor="text" w:xAlign="center" w:y="1"/>
              <w:shd w:val="clear" w:color="auto" w:fill="auto"/>
              <w:spacing w:before="240"/>
              <w:ind w:left="1380" w:hanging="1120"/>
            </w:pPr>
            <w:r>
              <w:rPr>
                <w:rStyle w:val="a9"/>
              </w:rPr>
              <w:t>(Должность при наличии, Ф.И.О.)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470" w:rsidRDefault="004C322F">
            <w:pPr>
              <w:pStyle w:val="3"/>
              <w:framePr w:w="14482" w:wrap="notBeside" w:vAnchor="text" w:hAnchor="text" w:xAlign="center" w:y="1"/>
              <w:shd w:val="clear" w:color="auto" w:fill="auto"/>
              <w:spacing w:before="0"/>
              <w:ind w:left="360" w:firstLine="200"/>
            </w:pPr>
            <w:r>
              <w:rPr>
                <w:rStyle w:val="a9"/>
              </w:rPr>
              <w:t>Реквизиты документа, подтверждающего полномочия представителя и документа удостоверяющего личность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4C322F">
            <w:pPr>
              <w:pStyle w:val="3"/>
              <w:framePr w:w="14482" w:wrap="notBeside" w:vAnchor="text" w:hAnchor="text" w:xAlign="center" w:y="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a9"/>
              </w:rPr>
              <w:t>Подпись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70" w:rsidRDefault="004C322F">
            <w:pPr>
              <w:pStyle w:val="3"/>
              <w:framePr w:w="14482" w:wrap="notBeside" w:vAnchor="text" w:hAnchor="text" w:xAlign="center" w:y="1"/>
              <w:shd w:val="clear" w:color="auto" w:fill="auto"/>
              <w:spacing w:before="0" w:line="210" w:lineRule="exact"/>
              <w:ind w:left="160"/>
            </w:pPr>
            <w:r>
              <w:rPr>
                <w:rStyle w:val="a9"/>
              </w:rPr>
              <w:t>Дата и время</w:t>
            </w:r>
          </w:p>
        </w:tc>
      </w:tr>
      <w:tr w:rsidR="0033147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470" w:rsidRDefault="004C322F">
            <w:pPr>
              <w:pStyle w:val="3"/>
              <w:framePr w:w="14482" w:wrap="notBeside" w:vAnchor="text" w:hAnchor="text" w:xAlign="center" w:y="1"/>
              <w:shd w:val="clear" w:color="auto" w:fill="auto"/>
              <w:spacing w:before="0" w:line="210" w:lineRule="exact"/>
              <w:ind w:left="260"/>
            </w:pPr>
            <w:r>
              <w:rPr>
                <w:rStyle w:val="aa"/>
              </w:rP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47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470" w:rsidRDefault="004C322F">
            <w:pPr>
              <w:pStyle w:val="3"/>
              <w:framePr w:w="14482" w:wrap="notBeside" w:vAnchor="text" w:hAnchor="text" w:xAlign="center" w:y="1"/>
              <w:shd w:val="clear" w:color="auto" w:fill="auto"/>
              <w:spacing w:before="0" w:line="210" w:lineRule="exact"/>
              <w:ind w:left="260"/>
            </w:pPr>
            <w:r>
              <w:rPr>
                <w:rStyle w:val="a9"/>
              </w:rP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47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1470" w:rsidRDefault="00331470">
      <w:pPr>
        <w:rPr>
          <w:sz w:val="2"/>
          <w:szCs w:val="2"/>
        </w:rPr>
      </w:pPr>
    </w:p>
    <w:p w:rsidR="00331470" w:rsidRDefault="00331470">
      <w:pPr>
        <w:rPr>
          <w:sz w:val="2"/>
          <w:szCs w:val="2"/>
        </w:rPr>
        <w:sectPr w:rsidR="00331470">
          <w:type w:val="continuous"/>
          <w:pgSz w:w="16838" w:h="11909" w:orient="landscape"/>
          <w:pgMar w:top="671" w:right="1173" w:bottom="2212" w:left="1173" w:header="0" w:footer="3" w:gutter="0"/>
          <w:cols w:space="720"/>
          <w:noEndnote/>
          <w:docGrid w:linePitch="360"/>
        </w:sectPr>
      </w:pPr>
    </w:p>
    <w:p w:rsidR="009F6B84" w:rsidRDefault="009F6B84">
      <w:pPr>
        <w:pStyle w:val="31"/>
        <w:shd w:val="clear" w:color="auto" w:fill="auto"/>
        <w:spacing w:after="13" w:line="210" w:lineRule="exact"/>
        <w:ind w:left="180"/>
        <w:jc w:val="center"/>
      </w:pPr>
    </w:p>
    <w:p w:rsidR="009F6B84" w:rsidRDefault="009F6B84">
      <w:pPr>
        <w:pStyle w:val="31"/>
        <w:shd w:val="clear" w:color="auto" w:fill="auto"/>
        <w:spacing w:after="13" w:line="210" w:lineRule="exact"/>
        <w:ind w:left="180"/>
        <w:jc w:val="center"/>
      </w:pPr>
    </w:p>
    <w:p w:rsidR="009F6B84" w:rsidRDefault="009F6B84">
      <w:pPr>
        <w:pStyle w:val="31"/>
        <w:shd w:val="clear" w:color="auto" w:fill="auto"/>
        <w:spacing w:after="13" w:line="210" w:lineRule="exact"/>
        <w:ind w:left="180"/>
        <w:jc w:val="center"/>
      </w:pPr>
    </w:p>
    <w:p w:rsidR="00331470" w:rsidRDefault="004C322F">
      <w:pPr>
        <w:pStyle w:val="31"/>
        <w:shd w:val="clear" w:color="auto" w:fill="auto"/>
        <w:spacing w:after="13" w:line="210" w:lineRule="exact"/>
        <w:ind w:left="180"/>
        <w:jc w:val="center"/>
      </w:pPr>
      <w:r>
        <w:lastRenderedPageBreak/>
        <w:t>Список иных лиц принимающих участие в Общем собрании членов Саморегулируемой организации Союз проектировщиков</w:t>
      </w:r>
    </w:p>
    <w:p w:rsidR="00331470" w:rsidRDefault="004C322F">
      <w:pPr>
        <w:pStyle w:val="31"/>
        <w:shd w:val="clear" w:color="auto" w:fill="auto"/>
        <w:spacing w:after="498" w:line="210" w:lineRule="exact"/>
        <w:ind w:left="4500"/>
      </w:pPr>
      <w:r>
        <w:t>«Экспертные организации электроэнергетики»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672"/>
        <w:gridCol w:w="3614"/>
        <w:gridCol w:w="3408"/>
        <w:gridCol w:w="1632"/>
        <w:gridCol w:w="1618"/>
      </w:tblGrid>
      <w:tr w:rsidR="00331470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4C322F">
            <w:pPr>
              <w:pStyle w:val="3"/>
              <w:framePr w:w="14486" w:wrap="notBeside" w:vAnchor="text" w:hAnchor="text" w:xAlign="center" w:y="1"/>
              <w:shd w:val="clear" w:color="auto" w:fill="auto"/>
              <w:spacing w:before="0" w:line="210" w:lineRule="exact"/>
              <w:ind w:right="120"/>
              <w:jc w:val="right"/>
            </w:pPr>
            <w:r>
              <w:rPr>
                <w:rStyle w:val="a9"/>
              </w:rPr>
              <w:t>№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470" w:rsidRDefault="004C322F">
            <w:pPr>
              <w:pStyle w:val="3"/>
              <w:framePr w:w="14486" w:wrap="notBeside" w:vAnchor="text" w:hAnchor="text" w:xAlign="center" w:y="1"/>
              <w:shd w:val="clear" w:color="auto" w:fill="auto"/>
              <w:spacing w:before="0" w:after="240"/>
              <w:ind w:left="520" w:firstLine="300"/>
            </w:pPr>
            <w:r>
              <w:rPr>
                <w:rStyle w:val="a9"/>
              </w:rPr>
              <w:t>Сведении о лицах принимающих участие в Общем собрании членов Союза</w:t>
            </w:r>
          </w:p>
          <w:p w:rsidR="00331470" w:rsidRDefault="004C322F">
            <w:pPr>
              <w:pStyle w:val="3"/>
              <w:framePr w:w="14486" w:wrap="notBeside" w:vAnchor="text" w:hAnchor="text" w:xAlign="center" w:y="1"/>
              <w:shd w:val="clear" w:color="auto" w:fill="auto"/>
              <w:spacing w:before="240"/>
              <w:jc w:val="center"/>
            </w:pPr>
            <w:r>
              <w:rPr>
                <w:rStyle w:val="a9"/>
              </w:rPr>
              <w:t xml:space="preserve">(Наименование и реквизиты для </w:t>
            </w:r>
            <w:r>
              <w:rPr>
                <w:rStyle w:val="a9"/>
              </w:rPr>
              <w:t>юридических лиц и ИП, наименование органа управлении (должности) для представителей Союза)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4C322F">
            <w:pPr>
              <w:pStyle w:val="3"/>
              <w:framePr w:w="14486" w:wrap="notBeside" w:vAnchor="text" w:hAnchor="text" w:xAlign="center" w:y="1"/>
              <w:shd w:val="clear" w:color="auto" w:fill="auto"/>
              <w:spacing w:before="0" w:line="278" w:lineRule="exact"/>
              <w:ind w:left="500" w:firstLine="340"/>
            </w:pPr>
            <w:r>
              <w:rPr>
                <w:rStyle w:val="a9"/>
              </w:rPr>
              <w:t>Ф.И.О. (представителя лица принимающего участие в Общем собрании, должностного лица Союза)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4C322F">
            <w:pPr>
              <w:pStyle w:val="3"/>
              <w:framePr w:w="14486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a9"/>
              </w:rPr>
              <w:t xml:space="preserve">Реквизиты документа, удостоверяющего полномочия представителя и документа </w:t>
            </w:r>
            <w:r>
              <w:rPr>
                <w:rStyle w:val="a9"/>
              </w:rPr>
              <w:t>удостоверяющего личность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4C322F">
            <w:pPr>
              <w:pStyle w:val="3"/>
              <w:framePr w:w="14486" w:wrap="notBeside" w:vAnchor="text" w:hAnchor="text" w:xAlign="center" w:y="1"/>
              <w:shd w:val="clear" w:color="auto" w:fill="auto"/>
              <w:spacing w:before="0" w:line="210" w:lineRule="exact"/>
              <w:ind w:right="300"/>
              <w:jc w:val="right"/>
            </w:pPr>
            <w:r>
              <w:rPr>
                <w:rStyle w:val="a9"/>
              </w:rPr>
              <w:t>Подпись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70" w:rsidRDefault="004C322F">
            <w:pPr>
              <w:pStyle w:val="3"/>
              <w:framePr w:w="14486" w:wrap="notBeside" w:vAnchor="text" w:hAnchor="text" w:xAlign="center" w:y="1"/>
              <w:shd w:val="clear" w:color="auto" w:fill="auto"/>
              <w:spacing w:before="0" w:line="210" w:lineRule="exact"/>
              <w:ind w:left="140"/>
            </w:pPr>
            <w:r>
              <w:rPr>
                <w:rStyle w:val="a9"/>
              </w:rPr>
              <w:t>Дата и время</w:t>
            </w:r>
          </w:p>
        </w:tc>
      </w:tr>
      <w:tr w:rsidR="0033147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470" w:rsidRDefault="004C322F">
            <w:pPr>
              <w:pStyle w:val="3"/>
              <w:framePr w:w="14486" w:wrap="notBeside" w:vAnchor="text" w:hAnchor="text" w:xAlign="center" w:y="1"/>
              <w:shd w:val="clear" w:color="auto" w:fill="auto"/>
              <w:spacing w:before="0" w:line="210" w:lineRule="exact"/>
              <w:ind w:right="120"/>
              <w:jc w:val="right"/>
            </w:pPr>
            <w:r>
              <w:rPr>
                <w:rStyle w:val="a9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47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470" w:rsidRDefault="004C322F">
            <w:pPr>
              <w:pStyle w:val="3"/>
              <w:framePr w:w="14486" w:wrap="notBeside" w:vAnchor="text" w:hAnchor="text" w:xAlign="center" w:y="1"/>
              <w:shd w:val="clear" w:color="auto" w:fill="auto"/>
              <w:spacing w:before="0" w:line="210" w:lineRule="exact"/>
              <w:ind w:right="120"/>
              <w:jc w:val="right"/>
            </w:pPr>
            <w:r>
              <w:rPr>
                <w:rStyle w:val="a9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47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1470" w:rsidRDefault="00331470">
      <w:pPr>
        <w:rPr>
          <w:sz w:val="2"/>
          <w:szCs w:val="2"/>
        </w:rPr>
      </w:pPr>
    </w:p>
    <w:p w:rsidR="00331470" w:rsidRDefault="004C322F">
      <w:pPr>
        <w:pStyle w:val="ac"/>
        <w:shd w:val="clear" w:color="auto" w:fill="auto"/>
        <w:tabs>
          <w:tab w:val="right" w:leader="underscore" w:pos="9066"/>
        </w:tabs>
        <w:spacing w:before="576"/>
        <w:ind w:left="2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Председатель Счетной комиссии Общего собрания</w:t>
      </w:r>
      <w:r>
        <w:tab/>
        <w:t>/</w:t>
      </w:r>
    </w:p>
    <w:p w:rsidR="00331470" w:rsidRDefault="004C322F">
      <w:pPr>
        <w:pStyle w:val="ac"/>
        <w:shd w:val="clear" w:color="auto" w:fill="auto"/>
        <w:tabs>
          <w:tab w:val="right" w:leader="underscore" w:pos="9066"/>
        </w:tabs>
        <w:spacing w:before="0"/>
        <w:ind w:left="200"/>
      </w:pPr>
      <w:r>
        <w:t>Секретарь Счетной комиссии Общего собрания</w:t>
      </w:r>
      <w:r>
        <w:tab/>
        <w:t>/</w:t>
      </w:r>
    </w:p>
    <w:p w:rsidR="00331470" w:rsidRDefault="004C322F">
      <w:pPr>
        <w:pStyle w:val="ac"/>
        <w:shd w:val="clear" w:color="auto" w:fill="auto"/>
        <w:spacing w:before="0"/>
        <w:ind w:left="200"/>
      </w:pPr>
      <w:r>
        <w:t>Члены Счетной комиссии Общего собрания:</w:t>
      </w:r>
    </w:p>
    <w:p w:rsidR="00331470" w:rsidRDefault="004C322F">
      <w:pPr>
        <w:pStyle w:val="22"/>
        <w:shd w:val="clear" w:color="auto" w:fill="auto"/>
        <w:tabs>
          <w:tab w:val="right" w:leader="underscore" w:pos="5747"/>
        </w:tabs>
        <w:ind w:left="200"/>
      </w:pPr>
      <w:r>
        <w:rPr>
          <w:rStyle w:val="2Gulim11pt"/>
        </w:rPr>
        <w:t>1</w:t>
      </w:r>
      <w:r>
        <w:t>.</w:t>
      </w:r>
      <w:r>
        <w:tab/>
        <w:t>/</w:t>
      </w:r>
    </w:p>
    <w:p w:rsidR="00331470" w:rsidRDefault="004C322F">
      <w:pPr>
        <w:pStyle w:val="ac"/>
        <w:shd w:val="clear" w:color="auto" w:fill="auto"/>
        <w:tabs>
          <w:tab w:val="right" w:leader="underscore" w:pos="5747"/>
        </w:tabs>
        <w:spacing w:before="0" w:after="15" w:line="210" w:lineRule="exact"/>
        <w:ind w:left="200"/>
      </w:pPr>
      <w:r>
        <w:t>2.</w:t>
      </w:r>
      <w:r>
        <w:tab/>
        <w:t>/</w:t>
      </w:r>
    </w:p>
    <w:p w:rsidR="00331470" w:rsidRDefault="004C322F">
      <w:pPr>
        <w:pStyle w:val="33"/>
        <w:shd w:val="clear" w:color="auto" w:fill="auto"/>
        <w:tabs>
          <w:tab w:val="right" w:pos="5747"/>
        </w:tabs>
        <w:spacing w:before="0" w:line="220" w:lineRule="exact"/>
        <w:ind w:left="200"/>
      </w:pPr>
      <w:r>
        <w:rPr>
          <w:rStyle w:val="3ArialNarrow11pt"/>
        </w:rPr>
        <w:t>3</w:t>
      </w:r>
      <w:r>
        <w:t>.</w:t>
      </w:r>
      <w:r>
        <w:tab/>
        <w:t>/</w:t>
      </w:r>
      <w:r>
        <w:fldChar w:fldCharType="end"/>
      </w:r>
    </w:p>
    <w:p w:rsidR="00331470" w:rsidRDefault="004C322F">
      <w:pPr>
        <w:pStyle w:val="50"/>
        <w:shd w:val="clear" w:color="auto" w:fill="auto"/>
        <w:spacing w:after="506"/>
        <w:ind w:left="9100" w:right="20"/>
      </w:pPr>
      <w:r>
        <w:lastRenderedPageBreak/>
        <w:t>ПРИЛОЖЕНИЕ №2</w:t>
      </w:r>
      <w:r>
        <w:t xml:space="preserve"> к Регламенту созыва и проведения Общего собрания членов Саморегулируемой организации Союз проектировщиков «Экспертные организации электроэнергетики»</w:t>
      </w:r>
    </w:p>
    <w:p w:rsidR="00331470" w:rsidRDefault="004C322F">
      <w:pPr>
        <w:pStyle w:val="31"/>
        <w:shd w:val="clear" w:color="auto" w:fill="auto"/>
        <w:spacing w:after="0"/>
        <w:ind w:right="80"/>
        <w:jc w:val="center"/>
      </w:pPr>
      <w:r>
        <w:t>ЖУРНАЛ РЕГИСТРАЦИИ лиц присутствующих па Общем собрании членов Саморегулируемой организации Союз проектиро</w:t>
      </w:r>
      <w:r>
        <w:t>вщиков</w:t>
      </w:r>
    </w:p>
    <w:p w:rsidR="00331470" w:rsidRDefault="004C322F">
      <w:pPr>
        <w:pStyle w:val="31"/>
        <w:shd w:val="clear" w:color="auto" w:fill="auto"/>
        <w:spacing w:after="291"/>
        <w:ind w:right="80"/>
        <w:jc w:val="center"/>
      </w:pPr>
      <w:r>
        <w:t>«Экспертные организации электроэнергетики»</w:t>
      </w:r>
    </w:p>
    <w:p w:rsidR="00331470" w:rsidRDefault="004C322F">
      <w:pPr>
        <w:pStyle w:val="3"/>
        <w:shd w:val="clear" w:color="auto" w:fill="auto"/>
        <w:tabs>
          <w:tab w:val="right" w:leader="underscore" w:pos="5335"/>
        </w:tabs>
        <w:spacing w:before="0" w:after="263" w:line="210" w:lineRule="exact"/>
        <w:ind w:left="180"/>
        <w:jc w:val="both"/>
      </w:pPr>
      <w:r>
        <w:t>Дата проведения собрания: « »</w:t>
      </w:r>
      <w:r>
        <w:tab/>
        <w:t>года.</w:t>
      </w:r>
    </w:p>
    <w:p w:rsidR="00331470" w:rsidRDefault="004C322F">
      <w:pPr>
        <w:pStyle w:val="3"/>
        <w:shd w:val="clear" w:color="auto" w:fill="auto"/>
        <w:tabs>
          <w:tab w:val="left" w:leader="underscore" w:pos="6415"/>
        </w:tabs>
        <w:spacing w:before="0" w:after="498" w:line="210" w:lineRule="exact"/>
        <w:ind w:left="180"/>
        <w:jc w:val="both"/>
      </w:pPr>
      <w:r>
        <w:t>Место проведения собрания: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582"/>
        <w:gridCol w:w="2304"/>
        <w:gridCol w:w="1800"/>
        <w:gridCol w:w="1958"/>
        <w:gridCol w:w="1963"/>
        <w:gridCol w:w="1618"/>
        <w:gridCol w:w="1454"/>
      </w:tblGrid>
      <w:tr w:rsidR="0033147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4C322F">
            <w:pPr>
              <w:pStyle w:val="3"/>
              <w:framePr w:w="14510" w:wrap="notBeside" w:vAnchor="text" w:hAnchor="text" w:xAlign="center" w:y="1"/>
              <w:shd w:val="clear" w:color="auto" w:fill="auto"/>
              <w:spacing w:before="0" w:after="120" w:line="210" w:lineRule="exact"/>
              <w:ind w:right="260"/>
              <w:jc w:val="right"/>
            </w:pPr>
            <w:r>
              <w:rPr>
                <w:rStyle w:val="11"/>
              </w:rPr>
              <w:t>№</w:t>
            </w:r>
          </w:p>
          <w:p w:rsidR="00331470" w:rsidRDefault="004C322F">
            <w:pPr>
              <w:pStyle w:val="3"/>
              <w:framePr w:w="14510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1"/>
              </w:rPr>
              <w:t>пп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470" w:rsidRDefault="004C322F">
            <w:pPr>
              <w:pStyle w:val="3"/>
              <w:framePr w:w="145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Название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470" w:rsidRDefault="004C322F">
            <w:pPr>
              <w:pStyle w:val="3"/>
              <w:framePr w:w="145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470" w:rsidRDefault="004C322F">
            <w:pPr>
              <w:pStyle w:val="3"/>
              <w:framePr w:w="14510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rPr>
                <w:rStyle w:val="11"/>
              </w:rPr>
              <w:t>Руководитель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470" w:rsidRDefault="004C322F">
            <w:pPr>
              <w:pStyle w:val="3"/>
              <w:framePr w:w="14510" w:wrap="notBeside" w:vAnchor="text" w:hAnchor="text" w:xAlign="center" w:y="1"/>
              <w:shd w:val="clear" w:color="auto" w:fill="auto"/>
              <w:spacing w:before="0" w:line="210" w:lineRule="exact"/>
              <w:ind w:left="320"/>
            </w:pPr>
            <w:r>
              <w:rPr>
                <w:rStyle w:val="11"/>
              </w:rPr>
              <w:t>Представитель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470" w:rsidRDefault="004C322F">
            <w:pPr>
              <w:pStyle w:val="3"/>
              <w:framePr w:w="145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Паспорт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470" w:rsidRDefault="004C322F">
            <w:pPr>
              <w:pStyle w:val="3"/>
              <w:framePr w:w="14510" w:wrap="notBeside" w:vAnchor="text" w:hAnchor="text" w:xAlign="center" w:y="1"/>
              <w:shd w:val="clear" w:color="auto" w:fill="auto"/>
              <w:spacing w:before="0" w:line="210" w:lineRule="exact"/>
              <w:ind w:right="300"/>
              <w:jc w:val="right"/>
            </w:pPr>
            <w:r>
              <w:rPr>
                <w:rStyle w:val="11"/>
              </w:rPr>
              <w:t>Подпись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470" w:rsidRDefault="004C322F">
            <w:pPr>
              <w:pStyle w:val="3"/>
              <w:framePr w:w="145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Дата</w:t>
            </w:r>
          </w:p>
        </w:tc>
      </w:tr>
      <w:tr w:rsidR="0033147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470" w:rsidRDefault="004C322F">
            <w:pPr>
              <w:pStyle w:val="3"/>
              <w:framePr w:w="14510" w:wrap="notBeside" w:vAnchor="text" w:hAnchor="text" w:xAlign="center" w:y="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11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47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470" w:rsidRDefault="004C322F">
            <w:pPr>
              <w:pStyle w:val="3"/>
              <w:framePr w:w="14510" w:wrap="notBeside" w:vAnchor="text" w:hAnchor="text" w:xAlign="center" w:y="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47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4C322F">
            <w:pPr>
              <w:pStyle w:val="3"/>
              <w:framePr w:w="14510" w:wrap="notBeside" w:vAnchor="text" w:hAnchor="text" w:xAlign="center" w:y="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11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70" w:rsidRDefault="0033147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1470" w:rsidRDefault="00331470">
      <w:pPr>
        <w:rPr>
          <w:sz w:val="2"/>
          <w:szCs w:val="2"/>
        </w:rPr>
      </w:pPr>
    </w:p>
    <w:p w:rsidR="00331470" w:rsidRDefault="004C322F">
      <w:pPr>
        <w:pStyle w:val="31"/>
        <w:shd w:val="clear" w:color="auto" w:fill="auto"/>
        <w:tabs>
          <w:tab w:val="left" w:leader="underscore" w:pos="7066"/>
        </w:tabs>
        <w:spacing w:before="1085" w:after="30" w:line="210" w:lineRule="exact"/>
        <w:ind w:left="180"/>
        <w:jc w:val="both"/>
      </w:pPr>
      <w:r>
        <w:t xml:space="preserve">Председатель Счетной комиссии Общего </w:t>
      </w:r>
      <w:r>
        <w:t>собранна</w:t>
      </w:r>
      <w:r>
        <w:tab/>
      </w:r>
    </w:p>
    <w:p w:rsidR="00331470" w:rsidRDefault="004C322F">
      <w:pPr>
        <w:pStyle w:val="31"/>
        <w:shd w:val="clear" w:color="auto" w:fill="auto"/>
        <w:spacing w:after="268" w:line="210" w:lineRule="exact"/>
        <w:ind w:left="180"/>
        <w:jc w:val="both"/>
      </w:pPr>
      <w:r>
        <w:t>подпись</w:t>
      </w:r>
    </w:p>
    <w:p w:rsidR="00331470" w:rsidRDefault="004C322F">
      <w:pPr>
        <w:pStyle w:val="31"/>
        <w:shd w:val="clear" w:color="auto" w:fill="auto"/>
        <w:tabs>
          <w:tab w:val="left" w:leader="underscore" w:pos="7066"/>
        </w:tabs>
        <w:spacing w:after="25" w:line="210" w:lineRule="exact"/>
        <w:ind w:left="180"/>
        <w:jc w:val="both"/>
      </w:pPr>
      <w:r>
        <w:t>Секретарь Счетной комиссии Общего собрания</w:t>
      </w:r>
      <w:r>
        <w:tab/>
      </w:r>
    </w:p>
    <w:p w:rsidR="00331470" w:rsidRDefault="004C322F">
      <w:pPr>
        <w:pStyle w:val="31"/>
        <w:shd w:val="clear" w:color="auto" w:fill="auto"/>
        <w:spacing w:after="0" w:line="210" w:lineRule="exact"/>
        <w:ind w:left="6160"/>
        <w:sectPr w:rsidR="00331470">
          <w:type w:val="continuous"/>
          <w:pgSz w:w="16838" w:h="11909" w:orient="landscape"/>
          <w:pgMar w:top="930" w:right="1056" w:bottom="2860" w:left="1056" w:header="0" w:footer="3" w:gutter="0"/>
          <w:cols w:space="720"/>
          <w:noEndnote/>
          <w:docGrid w:linePitch="360"/>
        </w:sectPr>
      </w:pPr>
      <w:r>
        <w:t>подпись</w:t>
      </w:r>
    </w:p>
    <w:p w:rsidR="00331470" w:rsidRDefault="004C322F">
      <w:pPr>
        <w:pStyle w:val="50"/>
        <w:shd w:val="clear" w:color="auto" w:fill="auto"/>
        <w:spacing w:after="0"/>
        <w:sectPr w:rsidR="00331470">
          <w:footerReference w:type="default" r:id="rId10"/>
          <w:footerReference w:type="first" r:id="rId11"/>
          <w:pgSz w:w="11909" w:h="16838"/>
          <w:pgMar w:top="575" w:right="1154" w:bottom="906" w:left="4490" w:header="0" w:footer="3" w:gutter="0"/>
          <w:cols w:space="720"/>
          <w:noEndnote/>
          <w:docGrid w:linePitch="360"/>
        </w:sectPr>
      </w:pPr>
      <w:r>
        <w:lastRenderedPageBreak/>
        <w:t>ПРИЛОЖЕНИЕ №3 к Регламенту созыва и проведения Общего собрания членов Саморегупируемой организации Союз проек</w:t>
      </w:r>
      <w:r>
        <w:t>тировщиков «Экспертные организации электроэнергетики»</w:t>
      </w:r>
    </w:p>
    <w:p w:rsidR="00331470" w:rsidRDefault="004C322F">
      <w:pPr>
        <w:pStyle w:val="31"/>
        <w:shd w:val="clear" w:color="auto" w:fill="auto"/>
        <w:spacing w:after="295" w:line="259" w:lineRule="exact"/>
        <w:ind w:right="200"/>
        <w:jc w:val="center"/>
      </w:pPr>
      <w:r>
        <w:t>Общее собрание членов Саморегулируемой организации Союз проектировщиков «Экспертные организации электроэнергетики»</w:t>
      </w:r>
    </w:p>
    <w:p w:rsidR="00331470" w:rsidRDefault="004C322F">
      <w:pPr>
        <w:pStyle w:val="62"/>
        <w:shd w:val="clear" w:color="auto" w:fill="auto"/>
        <w:tabs>
          <w:tab w:val="left" w:leader="underscore" w:pos="4287"/>
        </w:tabs>
        <w:spacing w:before="0" w:after="0" w:line="190" w:lineRule="exact"/>
        <w:ind w:left="20"/>
      </w:pPr>
      <w:r>
        <w:t>Дата проведения собрания: « »</w:t>
      </w:r>
      <w:r>
        <w:tab/>
        <w:t>года.</w:t>
      </w:r>
    </w:p>
    <w:p w:rsidR="00331470" w:rsidRDefault="004C322F">
      <w:pPr>
        <w:pStyle w:val="62"/>
        <w:shd w:val="clear" w:color="auto" w:fill="auto"/>
        <w:tabs>
          <w:tab w:val="left" w:leader="underscore" w:pos="5281"/>
          <w:tab w:val="left" w:leader="underscore" w:pos="5768"/>
        </w:tabs>
        <w:spacing w:before="0" w:after="0" w:line="254" w:lineRule="exact"/>
        <w:ind w:left="20"/>
      </w:pPr>
      <w:r>
        <w:t>Место проведения собрания:</w:t>
      </w:r>
      <w:r>
        <w:tab/>
      </w:r>
      <w:r>
        <w:tab/>
      </w:r>
    </w:p>
    <w:p w:rsidR="00331470" w:rsidRDefault="004C322F">
      <w:pPr>
        <w:pStyle w:val="62"/>
        <w:shd w:val="clear" w:color="auto" w:fill="auto"/>
        <w:tabs>
          <w:tab w:val="left" w:leader="underscore" w:pos="3222"/>
        </w:tabs>
        <w:spacing w:before="0" w:after="0" w:line="254" w:lineRule="exact"/>
        <w:ind w:left="20"/>
      </w:pPr>
      <w:r>
        <w:t xml:space="preserve">Время проведения </w:t>
      </w:r>
      <w:r>
        <w:t>собрания:</w:t>
      </w:r>
      <w:r>
        <w:tab/>
        <w:t>ч.</w:t>
      </w:r>
      <w:r>
        <w:rPr>
          <w:rStyle w:val="63"/>
        </w:rPr>
        <w:t xml:space="preserve"> </w:t>
      </w:r>
      <w:r>
        <w:t>мин.</w:t>
      </w:r>
    </w:p>
    <w:p w:rsidR="00331470" w:rsidRDefault="004C322F">
      <w:pPr>
        <w:pStyle w:val="62"/>
        <w:shd w:val="clear" w:color="auto" w:fill="auto"/>
        <w:tabs>
          <w:tab w:val="left" w:leader="underscore" w:pos="5768"/>
        </w:tabs>
        <w:spacing w:before="0" w:after="292" w:line="254" w:lineRule="exact"/>
        <w:ind w:left="20"/>
      </w:pPr>
      <w:r>
        <w:t>Форма проведения собрания:</w:t>
      </w:r>
      <w:r>
        <w:tab/>
      </w:r>
    </w:p>
    <w:p w:rsidR="00331470" w:rsidRDefault="004C322F">
      <w:pPr>
        <w:pStyle w:val="62"/>
        <w:shd w:val="clear" w:color="auto" w:fill="auto"/>
        <w:tabs>
          <w:tab w:val="left" w:leader="underscore" w:pos="8468"/>
        </w:tabs>
        <w:spacing w:before="0" w:after="9" w:line="190" w:lineRule="exact"/>
        <w:ind w:left="20"/>
      </w:pPr>
      <w:r>
        <w:t>Член Союза:</w:t>
      </w:r>
      <w:r>
        <w:tab/>
      </w:r>
    </w:p>
    <w:p w:rsidR="00331470" w:rsidRDefault="004C322F">
      <w:pPr>
        <w:pStyle w:val="62"/>
        <w:shd w:val="clear" w:color="auto" w:fill="auto"/>
        <w:spacing w:before="0" w:after="189" w:line="190" w:lineRule="exact"/>
        <w:ind w:left="2760"/>
        <w:jc w:val="left"/>
      </w:pPr>
      <w:r>
        <w:t>(полное фирменное наименование,</w:t>
      </w:r>
    </w:p>
    <w:p w:rsidR="00331470" w:rsidRDefault="004C322F">
      <w:pPr>
        <w:pStyle w:val="62"/>
        <w:shd w:val="clear" w:color="auto" w:fill="auto"/>
        <w:spacing w:before="0" w:after="557" w:line="190" w:lineRule="exact"/>
        <w:ind w:right="200"/>
        <w:jc w:val="center"/>
      </w:pPr>
      <w:r>
        <w:t>Ф.И.О. представителя, реквизиты доверенности)</w:t>
      </w:r>
    </w:p>
    <w:p w:rsidR="00331470" w:rsidRDefault="004C322F">
      <w:pPr>
        <w:pStyle w:val="31"/>
        <w:shd w:val="clear" w:color="auto" w:fill="auto"/>
        <w:tabs>
          <w:tab w:val="left" w:leader="underscore" w:pos="5768"/>
        </w:tabs>
        <w:spacing w:after="0" w:line="210" w:lineRule="exact"/>
        <w:ind w:left="3440"/>
        <w:jc w:val="both"/>
      </w:pPr>
      <w:r>
        <w:t>БЮЛЛЕТЕНЬ №</w:t>
      </w:r>
      <w:r>
        <w:tab/>
      </w:r>
    </w:p>
    <w:p w:rsidR="00331470" w:rsidRDefault="004C322F">
      <w:pPr>
        <w:pStyle w:val="31"/>
        <w:shd w:val="clear" w:color="auto" w:fill="auto"/>
        <w:spacing w:after="253" w:line="210" w:lineRule="exact"/>
        <w:ind w:right="200"/>
        <w:jc w:val="center"/>
      </w:pPr>
      <w:r>
        <w:t>для голосования по вопросам повестки дня</w:t>
      </w:r>
    </w:p>
    <w:p w:rsidR="00331470" w:rsidRDefault="004C322F">
      <w:pPr>
        <w:pStyle w:val="3"/>
        <w:numPr>
          <w:ilvl w:val="0"/>
          <w:numId w:val="29"/>
        </w:numPr>
        <w:shd w:val="clear" w:color="auto" w:fill="auto"/>
        <w:tabs>
          <w:tab w:val="left" w:pos="340"/>
        </w:tabs>
        <w:spacing w:before="0" w:after="553" w:line="210" w:lineRule="exact"/>
        <w:ind w:left="20"/>
        <w:jc w:val="both"/>
      </w:pPr>
      <w:r>
        <w:t>Формулировка первого вопроса:</w:t>
      </w:r>
    </w:p>
    <w:p w:rsidR="00331470" w:rsidRDefault="004C322F">
      <w:pPr>
        <w:pStyle w:val="3"/>
        <w:shd w:val="clear" w:color="auto" w:fill="auto"/>
        <w:spacing w:before="0" w:after="553" w:line="210" w:lineRule="exact"/>
        <w:ind w:left="20"/>
        <w:jc w:val="both"/>
      </w:pPr>
      <w:r>
        <w:t xml:space="preserve">Формулировка решения по первому </w:t>
      </w:r>
      <w:r>
        <w:t>вопросу:</w:t>
      </w:r>
    </w:p>
    <w:p w:rsidR="00331470" w:rsidRDefault="004C322F">
      <w:pPr>
        <w:pStyle w:val="3"/>
        <w:shd w:val="clear" w:color="auto" w:fill="auto"/>
        <w:spacing w:before="0" w:line="210" w:lineRule="exact"/>
        <w:ind w:left="20"/>
        <w:jc w:val="both"/>
        <w:sectPr w:rsidR="00331470">
          <w:type w:val="continuous"/>
          <w:pgSz w:w="11909" w:h="16838"/>
          <w:pgMar w:top="575" w:right="1500" w:bottom="906" w:left="1519" w:header="0" w:footer="3" w:gutter="0"/>
          <w:cols w:space="720"/>
          <w:noEndnote/>
          <w:docGrid w:linePitch="360"/>
        </w:sectPr>
      </w:pPr>
      <w:r>
        <w:t>Голосование по первому вопросу:</w:t>
      </w:r>
    </w:p>
    <w:p w:rsidR="00331470" w:rsidRDefault="00331470">
      <w:pPr>
        <w:spacing w:before="6" w:after="6" w:line="240" w:lineRule="exact"/>
        <w:rPr>
          <w:sz w:val="19"/>
          <w:szCs w:val="19"/>
        </w:rPr>
      </w:pPr>
    </w:p>
    <w:p w:rsidR="00331470" w:rsidRDefault="00331470">
      <w:pPr>
        <w:rPr>
          <w:sz w:val="2"/>
          <w:szCs w:val="2"/>
        </w:rPr>
        <w:sectPr w:rsidR="0033147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1470" w:rsidRDefault="004C322F">
      <w:pPr>
        <w:pStyle w:val="3"/>
        <w:framePr w:h="200" w:wrap="around" w:vAnchor="text" w:hAnchor="margin" w:x="-5212" w:y="-49"/>
        <w:shd w:val="clear" w:color="auto" w:fill="auto"/>
        <w:spacing w:before="0" w:line="200" w:lineRule="exact"/>
      </w:pPr>
      <w:r>
        <w:rPr>
          <w:rStyle w:val="Exact"/>
          <w:spacing w:val="0"/>
        </w:rPr>
        <w:t>за</w:t>
      </w:r>
    </w:p>
    <w:p w:rsidR="00331470" w:rsidRDefault="004C322F">
      <w:pPr>
        <w:pStyle w:val="3"/>
        <w:framePr w:h="208" w:wrap="around" w:vAnchor="text" w:hAnchor="margin" w:x="-2591" w:y="-49"/>
        <w:shd w:val="clear" w:color="auto" w:fill="auto"/>
        <w:spacing w:before="0" w:line="200" w:lineRule="exact"/>
      </w:pPr>
      <w:r>
        <w:rPr>
          <w:rStyle w:val="Exact"/>
          <w:spacing w:val="0"/>
        </w:rPr>
        <w:t>против</w:t>
      </w:r>
    </w:p>
    <w:p w:rsidR="00331470" w:rsidRDefault="004C322F">
      <w:pPr>
        <w:pStyle w:val="3"/>
        <w:shd w:val="clear" w:color="auto" w:fill="auto"/>
        <w:spacing w:before="0" w:line="210" w:lineRule="exact"/>
        <w:sectPr w:rsidR="00331470">
          <w:type w:val="continuous"/>
          <w:pgSz w:w="11909" w:h="16838"/>
          <w:pgMar w:top="575" w:right="2508" w:bottom="906" w:left="7884" w:header="0" w:footer="3" w:gutter="0"/>
          <w:cols w:space="720"/>
          <w:noEndnote/>
          <w:docGrid w:linePitch="360"/>
        </w:sectPr>
      </w:pPr>
      <w:r>
        <w:rPr>
          <w:rStyle w:val="23"/>
        </w:rPr>
        <w:t>воздержался</w:t>
      </w:r>
    </w:p>
    <w:p w:rsidR="00331470" w:rsidRDefault="00331470">
      <w:pPr>
        <w:spacing w:line="151" w:lineRule="exact"/>
        <w:rPr>
          <w:sz w:val="12"/>
          <w:szCs w:val="12"/>
        </w:rPr>
      </w:pPr>
    </w:p>
    <w:p w:rsidR="00331470" w:rsidRDefault="00331470">
      <w:pPr>
        <w:rPr>
          <w:sz w:val="2"/>
          <w:szCs w:val="2"/>
        </w:rPr>
        <w:sectPr w:rsidR="0033147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1470" w:rsidRDefault="004C322F">
      <w:pPr>
        <w:pStyle w:val="3"/>
        <w:shd w:val="clear" w:color="auto" w:fill="auto"/>
        <w:spacing w:before="0" w:line="210" w:lineRule="exact"/>
      </w:pPr>
      <w:r>
        <w:t>(ненужное вычеркнуть)</w:t>
      </w:r>
    </w:p>
    <w:p w:rsidR="00331470" w:rsidRDefault="004C322F">
      <w:pPr>
        <w:pStyle w:val="3"/>
        <w:numPr>
          <w:ilvl w:val="0"/>
          <w:numId w:val="29"/>
        </w:numPr>
        <w:shd w:val="clear" w:color="auto" w:fill="auto"/>
        <w:tabs>
          <w:tab w:val="left" w:pos="774"/>
        </w:tabs>
        <w:spacing w:before="0" w:line="821" w:lineRule="exact"/>
        <w:ind w:left="420"/>
        <w:jc w:val="both"/>
      </w:pPr>
      <w:r>
        <w:t>Формулировка второго вопроса:</w:t>
      </w:r>
    </w:p>
    <w:p w:rsidR="00331470" w:rsidRDefault="004C322F">
      <w:pPr>
        <w:pStyle w:val="3"/>
        <w:shd w:val="clear" w:color="auto" w:fill="auto"/>
        <w:spacing w:before="0" w:line="821" w:lineRule="exact"/>
        <w:ind w:left="420"/>
        <w:jc w:val="both"/>
      </w:pPr>
      <w:r>
        <w:t>Формулировка решения по второму вопросу:</w:t>
      </w:r>
    </w:p>
    <w:p w:rsidR="00331470" w:rsidRDefault="004C322F">
      <w:pPr>
        <w:pStyle w:val="3"/>
        <w:shd w:val="clear" w:color="auto" w:fill="auto"/>
        <w:spacing w:before="0" w:line="821" w:lineRule="exact"/>
        <w:ind w:left="420"/>
        <w:jc w:val="both"/>
        <w:sectPr w:rsidR="00331470">
          <w:type w:val="continuous"/>
          <w:pgSz w:w="11909" w:h="16838"/>
          <w:pgMar w:top="575" w:right="5561" w:bottom="906" w:left="1087" w:header="0" w:footer="3" w:gutter="0"/>
          <w:cols w:space="720"/>
          <w:noEndnote/>
          <w:docGrid w:linePitch="360"/>
        </w:sectPr>
      </w:pPr>
      <w:r>
        <w:t>Голосование по второму вопросу:</w:t>
      </w:r>
    </w:p>
    <w:p w:rsidR="00331470" w:rsidRDefault="00331470">
      <w:pPr>
        <w:spacing w:line="115" w:lineRule="exact"/>
        <w:rPr>
          <w:sz w:val="9"/>
          <w:szCs w:val="9"/>
        </w:rPr>
      </w:pPr>
    </w:p>
    <w:p w:rsidR="00331470" w:rsidRDefault="00331470">
      <w:pPr>
        <w:rPr>
          <w:sz w:val="2"/>
          <w:szCs w:val="2"/>
        </w:rPr>
        <w:sectPr w:rsidR="0033147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1470" w:rsidRDefault="004C322F">
      <w:pPr>
        <w:pStyle w:val="3"/>
        <w:framePr w:h="200" w:wrap="around" w:vAnchor="text" w:hAnchor="margin" w:x="-5217" w:y="-44"/>
        <w:shd w:val="clear" w:color="auto" w:fill="auto"/>
        <w:spacing w:before="0" w:line="200" w:lineRule="exact"/>
      </w:pPr>
      <w:r>
        <w:rPr>
          <w:rStyle w:val="Exact"/>
          <w:spacing w:val="0"/>
        </w:rPr>
        <w:t>за</w:t>
      </w:r>
    </w:p>
    <w:p w:rsidR="00331470" w:rsidRDefault="004C322F">
      <w:pPr>
        <w:pStyle w:val="3"/>
        <w:framePr w:h="208" w:wrap="around" w:vAnchor="text" w:hAnchor="margin" w:x="-2586" w:y="-48"/>
        <w:shd w:val="clear" w:color="auto" w:fill="auto"/>
        <w:spacing w:before="0" w:line="200" w:lineRule="exact"/>
      </w:pPr>
      <w:r>
        <w:rPr>
          <w:rStyle w:val="Exact0"/>
          <w:spacing w:val="0"/>
        </w:rPr>
        <w:t>против</w:t>
      </w:r>
    </w:p>
    <w:p w:rsidR="00331470" w:rsidRDefault="004C322F">
      <w:pPr>
        <w:pStyle w:val="3"/>
        <w:shd w:val="clear" w:color="auto" w:fill="auto"/>
        <w:spacing w:before="0" w:line="210" w:lineRule="exact"/>
        <w:sectPr w:rsidR="00331470">
          <w:type w:val="continuous"/>
          <w:pgSz w:w="11909" w:h="16838"/>
          <w:pgMar w:top="575" w:right="2513" w:bottom="906" w:left="7879" w:header="0" w:footer="3" w:gutter="0"/>
          <w:cols w:space="720"/>
          <w:noEndnote/>
          <w:docGrid w:linePitch="360"/>
        </w:sectPr>
      </w:pPr>
      <w:r>
        <w:rPr>
          <w:rStyle w:val="23"/>
        </w:rPr>
        <w:t>воздержался</w:t>
      </w:r>
    </w:p>
    <w:p w:rsidR="00331470" w:rsidRDefault="00331470">
      <w:pPr>
        <w:spacing w:line="136" w:lineRule="exact"/>
        <w:rPr>
          <w:sz w:val="11"/>
          <w:szCs w:val="11"/>
        </w:rPr>
      </w:pPr>
    </w:p>
    <w:p w:rsidR="00331470" w:rsidRDefault="00331470">
      <w:pPr>
        <w:rPr>
          <w:sz w:val="2"/>
          <w:szCs w:val="2"/>
        </w:rPr>
        <w:sectPr w:rsidR="0033147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1470" w:rsidRDefault="004C322F">
      <w:pPr>
        <w:pStyle w:val="3"/>
        <w:shd w:val="clear" w:color="auto" w:fill="auto"/>
        <w:spacing w:before="0" w:after="313" w:line="210" w:lineRule="exact"/>
        <w:ind w:left="460"/>
        <w:jc w:val="both"/>
      </w:pPr>
      <w:r>
        <w:t>(ненужное вычеркнуть)</w:t>
      </w:r>
    </w:p>
    <w:p w:rsidR="00331470" w:rsidRDefault="004C322F">
      <w:pPr>
        <w:pStyle w:val="31"/>
        <w:shd w:val="clear" w:color="auto" w:fill="auto"/>
        <w:spacing w:after="556" w:line="210" w:lineRule="exact"/>
        <w:ind w:left="460"/>
        <w:jc w:val="both"/>
      </w:pPr>
      <w:r>
        <w:t>Подпись представителя члена Союза:</w:t>
      </w:r>
    </w:p>
    <w:p w:rsidR="00331470" w:rsidRDefault="004C322F">
      <w:pPr>
        <w:pStyle w:val="72"/>
        <w:shd w:val="clear" w:color="auto" w:fill="auto"/>
        <w:spacing w:before="0" w:line="170" w:lineRule="exact"/>
        <w:ind w:left="460"/>
      </w:pPr>
      <w:r>
        <w:t>Разъяснения по вопросам голосования:</w:t>
      </w:r>
    </w:p>
    <w:p w:rsidR="00331470" w:rsidRDefault="004C322F">
      <w:pPr>
        <w:pStyle w:val="82"/>
        <w:shd w:val="clear" w:color="auto" w:fill="auto"/>
        <w:spacing w:after="177" w:line="160" w:lineRule="exact"/>
        <w:ind w:left="460"/>
      </w:pPr>
      <w:r>
        <w:t xml:space="preserve">Голосующий </w:t>
      </w:r>
      <w:r>
        <w:t>вправе выбрать только один вариант голосования, вычеркнув остальные варианты.</w:t>
      </w:r>
    </w:p>
    <w:p w:rsidR="00331470" w:rsidRDefault="004C322F">
      <w:pPr>
        <w:pStyle w:val="72"/>
        <w:shd w:val="clear" w:color="auto" w:fill="auto"/>
        <w:spacing w:before="0" w:line="202" w:lineRule="exact"/>
        <w:ind w:left="460"/>
      </w:pPr>
      <w:r>
        <w:t>При проведении заочного голосования.</w:t>
      </w:r>
    </w:p>
    <w:p w:rsidR="00331470" w:rsidRDefault="004C322F">
      <w:pPr>
        <w:pStyle w:val="82"/>
        <w:shd w:val="clear" w:color="auto" w:fill="auto"/>
        <w:tabs>
          <w:tab w:val="left" w:leader="underscore" w:pos="1968"/>
          <w:tab w:val="right" w:pos="1646"/>
          <w:tab w:val="left" w:leader="underscore" w:pos="1968"/>
          <w:tab w:val="left" w:leader="underscore" w:pos="2755"/>
        </w:tabs>
        <w:spacing w:after="0" w:line="202" w:lineRule="exact"/>
        <w:ind w:right="180" w:firstLine="440"/>
        <w:jc w:val="left"/>
      </w:pPr>
      <w:r>
        <w:t xml:space="preserve">Срок окончания приема бюллетеня дирекцией СРО СП «Экспертные организации электроэнергетики» - </w:t>
      </w:r>
      <w:r>
        <w:tab/>
        <w:t>г.</w:t>
      </w:r>
      <w:r>
        <w:tab/>
        <w:t>в</w:t>
      </w:r>
      <w:r>
        <w:tab/>
        <w:t>часов</w:t>
      </w:r>
      <w:r>
        <w:tab/>
        <w:t>минут.</w:t>
      </w:r>
    </w:p>
    <w:p w:rsidR="00331470" w:rsidRDefault="004C322F">
      <w:pPr>
        <w:pStyle w:val="82"/>
        <w:shd w:val="clear" w:color="auto" w:fill="auto"/>
        <w:tabs>
          <w:tab w:val="center" w:leader="underscore" w:pos="3786"/>
          <w:tab w:val="center" w:pos="4319"/>
          <w:tab w:val="center" w:pos="4932"/>
          <w:tab w:val="center" w:pos="5519"/>
          <w:tab w:val="right" w:pos="6657"/>
          <w:tab w:val="right" w:pos="6657"/>
          <w:tab w:val="right" w:pos="7161"/>
          <w:tab w:val="right" w:pos="7722"/>
          <w:tab w:val="right" w:pos="8058"/>
          <w:tab w:val="right" w:pos="9086"/>
          <w:tab w:val="right" w:pos="9671"/>
        </w:tabs>
        <w:spacing w:after="0" w:line="202" w:lineRule="exact"/>
        <w:ind w:left="460"/>
      </w:pPr>
      <w:r>
        <w:t>После часов минут</w:t>
      </w:r>
      <w:r>
        <w:tab/>
        <w:t>г.</w:t>
      </w:r>
      <w:r>
        <w:tab/>
      </w:r>
      <w:r>
        <w:t>бюллетень</w:t>
      </w:r>
      <w:r>
        <w:tab/>
        <w:t>не</w:t>
      </w:r>
      <w:r>
        <w:tab/>
        <w:t>принимается</w:t>
      </w:r>
      <w:r>
        <w:tab/>
        <w:t>и</w:t>
      </w:r>
      <w:r>
        <w:tab/>
        <w:t>голос</w:t>
      </w:r>
      <w:r>
        <w:tab/>
        <w:t>члена</w:t>
      </w:r>
      <w:r>
        <w:tab/>
        <w:t>Союза</w:t>
      </w:r>
      <w:r>
        <w:tab/>
        <w:t>при</w:t>
      </w:r>
      <w:r>
        <w:tab/>
        <w:t>подведении</w:t>
      </w:r>
      <w:r>
        <w:tab/>
        <w:t>итогов</w:t>
      </w:r>
    </w:p>
    <w:p w:rsidR="00331470" w:rsidRDefault="004C322F">
      <w:pPr>
        <w:pStyle w:val="82"/>
        <w:shd w:val="clear" w:color="auto" w:fill="auto"/>
        <w:spacing w:after="0" w:line="202" w:lineRule="exact"/>
        <w:jc w:val="left"/>
      </w:pPr>
      <w:r>
        <w:t>голосования по вопросам повестки дня не учитывается.</w:t>
      </w:r>
    </w:p>
    <w:p w:rsidR="00331470" w:rsidRDefault="004C322F">
      <w:pPr>
        <w:pStyle w:val="82"/>
        <w:shd w:val="clear" w:color="auto" w:fill="auto"/>
        <w:tabs>
          <w:tab w:val="left" w:leader="underscore" w:pos="8817"/>
        </w:tabs>
        <w:spacing w:after="0" w:line="202" w:lineRule="exact"/>
        <w:ind w:left="460"/>
      </w:pPr>
      <w:r>
        <w:t>Бюллетень с результатами голосования должен быть направлен по адресу:</w:t>
      </w:r>
      <w:r>
        <w:tab/>
      </w:r>
    </w:p>
    <w:p w:rsidR="00331470" w:rsidRDefault="004C322F">
      <w:pPr>
        <w:pStyle w:val="82"/>
        <w:shd w:val="clear" w:color="auto" w:fill="auto"/>
        <w:spacing w:after="0" w:line="202" w:lineRule="exact"/>
        <w:ind w:right="180" w:firstLine="440"/>
        <w:jc w:val="left"/>
      </w:pPr>
      <w:r>
        <w:t xml:space="preserve">в сроки, позволяющие обеспечить соблюдение сроков, установленных </w:t>
      </w:r>
      <w:r>
        <w:t>уведомлением о проведении Общего собрания.</w:t>
      </w:r>
      <w:r>
        <w:br w:type="page"/>
      </w:r>
    </w:p>
    <w:p w:rsidR="00331470" w:rsidRDefault="004C322F">
      <w:pPr>
        <w:pStyle w:val="50"/>
        <w:shd w:val="clear" w:color="auto" w:fill="auto"/>
        <w:spacing w:after="206"/>
        <w:ind w:left="3440" w:right="20"/>
      </w:pPr>
      <w:r>
        <w:lastRenderedPageBreak/>
        <w:t>ПРИЛОЖЕНИЕ №4 к Регламенту созыва и проведения Общего собрания членов Саморегулируемой организации Союз проектировщиков «Экспертные организации электроэнергетики»</w:t>
      </w:r>
    </w:p>
    <w:p w:rsidR="00331470" w:rsidRDefault="004C322F">
      <w:pPr>
        <w:pStyle w:val="31"/>
        <w:shd w:val="clear" w:color="auto" w:fill="auto"/>
        <w:spacing w:after="291"/>
        <w:ind w:left="1080" w:right="1020" w:firstLine="2080"/>
      </w:pPr>
      <w:r>
        <w:t>Протокол подсчета голосов членов СРО СП «Экспертн</w:t>
      </w:r>
      <w:r>
        <w:t>ые организации электроэнергетики» по вопросам повестки дня Общего собрания, поданных для голосовании</w:t>
      </w:r>
    </w:p>
    <w:p w:rsidR="00331470" w:rsidRDefault="004C322F">
      <w:pPr>
        <w:pStyle w:val="31"/>
        <w:shd w:val="clear" w:color="auto" w:fill="auto"/>
        <w:tabs>
          <w:tab w:val="right" w:pos="6322"/>
          <w:tab w:val="left" w:leader="underscore" w:pos="6639"/>
          <w:tab w:val="center" w:leader="underscore" w:pos="7531"/>
          <w:tab w:val="left" w:leader="underscore" w:pos="7891"/>
        </w:tabs>
        <w:spacing w:after="0" w:line="210" w:lineRule="exact"/>
        <w:ind w:left="480"/>
        <w:jc w:val="both"/>
      </w:pPr>
      <w:r>
        <w:t>Санкт-Петербург</w:t>
      </w: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331470" w:rsidRDefault="004C322F">
      <w:pPr>
        <w:pStyle w:val="31"/>
        <w:shd w:val="clear" w:color="auto" w:fill="auto"/>
        <w:spacing w:after="263" w:line="210" w:lineRule="exact"/>
        <w:ind w:left="5780"/>
      </w:pPr>
      <w:r>
        <w:t xml:space="preserve"> часов минут</w:t>
      </w:r>
    </w:p>
    <w:p w:rsidR="00331470" w:rsidRDefault="004C322F">
      <w:pPr>
        <w:pStyle w:val="3"/>
        <w:shd w:val="clear" w:color="auto" w:fill="auto"/>
        <w:spacing w:before="0" w:after="13" w:line="210" w:lineRule="exact"/>
        <w:ind w:left="480"/>
        <w:jc w:val="both"/>
      </w:pPr>
      <w:r>
        <w:t>Подсчет голосов осуществлялся Счетной комиссией в составе:</w:t>
      </w:r>
    </w:p>
    <w:p w:rsidR="00331470" w:rsidRDefault="004C322F">
      <w:pPr>
        <w:pStyle w:val="3"/>
        <w:shd w:val="clear" w:color="auto" w:fill="auto"/>
        <w:tabs>
          <w:tab w:val="left" w:leader="underscore" w:pos="8722"/>
        </w:tabs>
        <w:spacing w:before="0" w:after="23" w:line="210" w:lineRule="exact"/>
        <w:ind w:left="480"/>
        <w:jc w:val="both"/>
      </w:pPr>
      <w:r>
        <w:t>Председателя Счётной комиссии Общего собрания</w:t>
      </w:r>
      <w:r>
        <w:tab/>
      </w:r>
    </w:p>
    <w:p w:rsidR="00331470" w:rsidRDefault="004C322F">
      <w:pPr>
        <w:pStyle w:val="3"/>
        <w:shd w:val="clear" w:color="auto" w:fill="auto"/>
        <w:spacing w:before="0" w:after="23" w:line="210" w:lineRule="exact"/>
        <w:ind w:left="6040"/>
      </w:pPr>
      <w:r>
        <w:t>(фамилия, имя, отчество)</w:t>
      </w:r>
    </w:p>
    <w:p w:rsidR="00331470" w:rsidRDefault="004C322F">
      <w:pPr>
        <w:pStyle w:val="3"/>
        <w:shd w:val="clear" w:color="auto" w:fill="auto"/>
        <w:tabs>
          <w:tab w:val="left" w:leader="underscore" w:pos="8722"/>
        </w:tabs>
        <w:spacing w:before="0" w:after="18" w:line="210" w:lineRule="exact"/>
        <w:ind w:left="480"/>
        <w:jc w:val="both"/>
      </w:pPr>
      <w:r>
        <w:t>Секретаря Счётной комиссии Общего собрания</w:t>
      </w:r>
      <w:r>
        <w:tab/>
      </w:r>
    </w:p>
    <w:p w:rsidR="00331470" w:rsidRDefault="004C322F">
      <w:pPr>
        <w:pStyle w:val="3"/>
        <w:shd w:val="clear" w:color="auto" w:fill="auto"/>
        <w:spacing w:before="0" w:after="18" w:line="210" w:lineRule="exact"/>
        <w:ind w:left="6040"/>
      </w:pPr>
      <w:r>
        <w:t>(фамилия, имя, отчество)</w:t>
      </w:r>
    </w:p>
    <w:p w:rsidR="00331470" w:rsidRDefault="004C322F">
      <w:pPr>
        <w:pStyle w:val="3"/>
        <w:shd w:val="clear" w:color="auto" w:fill="auto"/>
        <w:spacing w:before="0" w:after="1047" w:line="210" w:lineRule="exact"/>
        <w:ind w:left="480"/>
        <w:jc w:val="both"/>
      </w:pPr>
      <w:r>
        <w:t>членов Счетной комиссии Общего собрания:</w:t>
      </w:r>
    </w:p>
    <w:p w:rsidR="00331470" w:rsidRDefault="004C322F">
      <w:pPr>
        <w:pStyle w:val="3"/>
        <w:numPr>
          <w:ilvl w:val="0"/>
          <w:numId w:val="30"/>
        </w:numPr>
        <w:shd w:val="clear" w:color="auto" w:fill="auto"/>
        <w:tabs>
          <w:tab w:val="right" w:leader="underscore" w:pos="3730"/>
          <w:tab w:val="right" w:pos="4589"/>
          <w:tab w:val="left" w:pos="4919"/>
          <w:tab w:val="left" w:leader="underscore" w:pos="6639"/>
        </w:tabs>
        <w:spacing w:before="0"/>
        <w:ind w:left="20" w:right="1020" w:firstLine="460"/>
      </w:pPr>
      <w:r>
        <w:t xml:space="preserve"> Всего членами СРО СП «Экспертные организации электроэнергетики» в ходе голосования по</w:t>
      </w:r>
      <w:r>
        <w:tab/>
        <w:t>вопросу</w:t>
      </w:r>
      <w:r>
        <w:tab/>
        <w:t>повестки</w:t>
      </w:r>
      <w:r>
        <w:tab/>
        <w:t>дня подано</w:t>
      </w:r>
      <w:r>
        <w:tab/>
      </w:r>
    </w:p>
    <w:p w:rsidR="00331470" w:rsidRDefault="004C322F">
      <w:pPr>
        <w:pStyle w:val="3"/>
        <w:shd w:val="clear" w:color="auto" w:fill="auto"/>
        <w:tabs>
          <w:tab w:val="center" w:leader="underscore" w:pos="3606"/>
          <w:tab w:val="center" w:pos="4345"/>
        </w:tabs>
        <w:spacing w:before="0" w:after="291"/>
        <w:ind w:left="20"/>
        <w:jc w:val="both"/>
      </w:pPr>
      <w:r>
        <w:t>(</w:t>
      </w:r>
      <w:r>
        <w:tab/>
        <w:t>)</w:t>
      </w:r>
      <w:r>
        <w:tab/>
      </w:r>
      <w:r>
        <w:t>бюллетеней.</w:t>
      </w:r>
    </w:p>
    <w:p w:rsidR="00331470" w:rsidRDefault="004C322F">
      <w:pPr>
        <w:pStyle w:val="3"/>
        <w:numPr>
          <w:ilvl w:val="0"/>
          <w:numId w:val="30"/>
        </w:numPr>
        <w:shd w:val="clear" w:color="auto" w:fill="auto"/>
        <w:spacing w:before="0" w:after="212" w:line="210" w:lineRule="exact"/>
        <w:ind w:left="480"/>
        <w:jc w:val="both"/>
      </w:pPr>
      <w:r>
        <w:t xml:space="preserve"> В результате подсчёта бюллетеней, поданных для голосования, установлено, что:</w:t>
      </w:r>
    </w:p>
    <w:p w:rsidR="00331470" w:rsidRDefault="004C322F">
      <w:pPr>
        <w:pStyle w:val="3"/>
        <w:numPr>
          <w:ilvl w:val="1"/>
          <w:numId w:val="30"/>
        </w:numPr>
        <w:shd w:val="clear" w:color="auto" w:fill="auto"/>
        <w:tabs>
          <w:tab w:val="left" w:leader="underscore" w:pos="4430"/>
        </w:tabs>
        <w:spacing w:before="0"/>
        <w:ind w:left="480"/>
        <w:jc w:val="both"/>
      </w:pPr>
      <w:r>
        <w:t xml:space="preserve"> при голосовании по</w:t>
      </w:r>
      <w:r>
        <w:tab/>
        <w:t>вопросу повестки дня подано голосов:</w:t>
      </w:r>
    </w:p>
    <w:p w:rsidR="00331470" w:rsidRDefault="004C322F">
      <w:pPr>
        <w:pStyle w:val="ac"/>
        <w:shd w:val="clear" w:color="auto" w:fill="auto"/>
        <w:tabs>
          <w:tab w:val="left" w:leader="underscore" w:pos="7474"/>
          <w:tab w:val="left" w:leader="underscore" w:pos="7440"/>
        </w:tabs>
        <w:spacing w:before="0" w:line="274" w:lineRule="exact"/>
        <w:ind w:left="4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«За»</w:t>
      </w:r>
      <w:r>
        <w:tab/>
        <w:t>(</w:t>
      </w:r>
      <w:r>
        <w:tab/>
        <w:t>);</w:t>
      </w:r>
    </w:p>
    <w:p w:rsidR="00331470" w:rsidRDefault="004C322F">
      <w:pPr>
        <w:pStyle w:val="ac"/>
        <w:shd w:val="clear" w:color="auto" w:fill="auto"/>
        <w:tabs>
          <w:tab w:val="center" w:leader="underscore" w:pos="2429"/>
          <w:tab w:val="center" w:leader="underscore" w:pos="7810"/>
        </w:tabs>
        <w:spacing w:before="0" w:line="274" w:lineRule="exact"/>
        <w:ind w:left="480"/>
      </w:pPr>
      <w:r>
        <w:t>«Против»</w:t>
      </w:r>
      <w:r>
        <w:tab/>
        <w:t>(</w:t>
      </w:r>
      <w:r>
        <w:tab/>
        <w:t>).</w:t>
      </w:r>
    </w:p>
    <w:p w:rsidR="00331470" w:rsidRDefault="004C322F">
      <w:pPr>
        <w:pStyle w:val="ac"/>
        <w:shd w:val="clear" w:color="auto" w:fill="auto"/>
        <w:tabs>
          <w:tab w:val="right" w:leader="underscore" w:pos="8681"/>
          <w:tab w:val="right" w:leader="underscore" w:pos="8683"/>
        </w:tabs>
        <w:spacing w:before="0" w:after="244" w:line="274" w:lineRule="exact"/>
        <w:ind w:left="480"/>
      </w:pPr>
      <w:r>
        <w:t>Количество воздержавшихся</w:t>
      </w:r>
      <w:r>
        <w:tab/>
        <w:t>(</w:t>
      </w:r>
      <w:r>
        <w:tab/>
        <w:t>).</w:t>
      </w:r>
    </w:p>
    <w:p w:rsidR="00331470" w:rsidRDefault="004C322F">
      <w:pPr>
        <w:pStyle w:val="ac"/>
        <w:numPr>
          <w:ilvl w:val="1"/>
          <w:numId w:val="30"/>
        </w:numPr>
        <w:shd w:val="clear" w:color="auto" w:fill="auto"/>
        <w:tabs>
          <w:tab w:val="left" w:leader="underscore" w:pos="4430"/>
        </w:tabs>
        <w:spacing w:before="0" w:line="269" w:lineRule="exact"/>
        <w:ind w:left="480"/>
      </w:pPr>
      <w:r>
        <w:t xml:space="preserve"> при голосовании по</w:t>
      </w:r>
      <w:r>
        <w:tab/>
        <w:t xml:space="preserve">вопросу </w:t>
      </w:r>
      <w:r>
        <w:t>повестки дня подано голосов:</w:t>
      </w:r>
    </w:p>
    <w:p w:rsidR="00331470" w:rsidRDefault="004C322F">
      <w:pPr>
        <w:pStyle w:val="ac"/>
        <w:shd w:val="clear" w:color="auto" w:fill="auto"/>
        <w:tabs>
          <w:tab w:val="right" w:leader="underscore" w:pos="2155"/>
          <w:tab w:val="left" w:leader="underscore" w:pos="7474"/>
          <w:tab w:val="left" w:leader="underscore" w:pos="4858"/>
          <w:tab w:val="left" w:leader="underscore" w:pos="7507"/>
        </w:tabs>
        <w:spacing w:before="0" w:line="269" w:lineRule="exact"/>
        <w:ind w:left="480"/>
      </w:pPr>
      <w:r>
        <w:t>«За»</w:t>
      </w:r>
      <w:r>
        <w:tab/>
        <w:t>(</w:t>
      </w:r>
      <w:r>
        <w:tab/>
      </w:r>
      <w:r>
        <w:tab/>
      </w:r>
      <w:r>
        <w:tab/>
        <w:t>);</w:t>
      </w:r>
    </w:p>
    <w:p w:rsidR="00331470" w:rsidRDefault="004C322F">
      <w:pPr>
        <w:pStyle w:val="ac"/>
        <w:shd w:val="clear" w:color="auto" w:fill="auto"/>
        <w:tabs>
          <w:tab w:val="center" w:leader="underscore" w:pos="2429"/>
          <w:tab w:val="center" w:leader="underscore" w:pos="7810"/>
        </w:tabs>
        <w:spacing w:before="0" w:line="269" w:lineRule="exact"/>
        <w:ind w:left="480"/>
      </w:pPr>
      <w:r>
        <w:t>«Против»</w:t>
      </w:r>
      <w:r>
        <w:tab/>
        <w:t>(</w:t>
      </w:r>
      <w:r>
        <w:tab/>
        <w:t>).</w:t>
      </w:r>
    </w:p>
    <w:p w:rsidR="00331470" w:rsidRDefault="004C322F">
      <w:pPr>
        <w:pStyle w:val="ac"/>
        <w:shd w:val="clear" w:color="auto" w:fill="auto"/>
        <w:tabs>
          <w:tab w:val="right" w:leader="underscore" w:pos="8681"/>
          <w:tab w:val="right" w:leader="underscore" w:pos="8678"/>
        </w:tabs>
        <w:spacing w:before="0" w:after="244" w:line="269" w:lineRule="exact"/>
        <w:ind w:left="480"/>
      </w:pPr>
      <w:r>
        <w:t>Количество воздержавшихся</w:t>
      </w:r>
      <w:r>
        <w:tab/>
        <w:t>(</w:t>
      </w:r>
      <w:r>
        <w:tab/>
        <w:t>).</w:t>
      </w:r>
    </w:p>
    <w:p w:rsidR="00331470" w:rsidRDefault="004C322F">
      <w:pPr>
        <w:pStyle w:val="ac"/>
        <w:numPr>
          <w:ilvl w:val="0"/>
          <w:numId w:val="30"/>
        </w:numPr>
        <w:shd w:val="clear" w:color="auto" w:fill="auto"/>
        <w:tabs>
          <w:tab w:val="left" w:leader="underscore" w:pos="3313"/>
          <w:tab w:val="right" w:leader="underscore" w:pos="8442"/>
        </w:tabs>
        <w:spacing w:before="0" w:line="264" w:lineRule="exact"/>
        <w:ind w:left="20" w:right="1200" w:firstLine="460"/>
        <w:jc w:val="left"/>
      </w:pPr>
      <w:r>
        <w:t xml:space="preserve"> При подсчете выявлено бюллетеней, не позволяющих установить позицию заполнявшего их лица</w:t>
      </w:r>
      <w:r>
        <w:tab/>
        <w:t>(</w:t>
      </w:r>
      <w:r>
        <w:tab/>
        <w:t>).</w:t>
      </w:r>
      <w:r>
        <w:fldChar w:fldCharType="end"/>
      </w:r>
    </w:p>
    <w:p w:rsidR="00331470" w:rsidRDefault="004C322F">
      <w:pPr>
        <w:pStyle w:val="3"/>
        <w:shd w:val="clear" w:color="auto" w:fill="auto"/>
        <w:spacing w:before="0" w:line="264" w:lineRule="exact"/>
        <w:ind w:left="480"/>
        <w:jc w:val="both"/>
      </w:pPr>
      <w:r>
        <w:t>Из них:</w:t>
      </w:r>
    </w:p>
    <w:p w:rsidR="00331470" w:rsidRDefault="004C322F">
      <w:pPr>
        <w:pStyle w:val="3"/>
        <w:shd w:val="clear" w:color="auto" w:fill="auto"/>
        <w:tabs>
          <w:tab w:val="center" w:pos="8038"/>
          <w:tab w:val="right" w:pos="7378"/>
          <w:tab w:val="center" w:pos="8083"/>
        </w:tabs>
        <w:spacing w:before="0"/>
        <w:ind w:left="480"/>
        <w:jc w:val="both"/>
      </w:pPr>
      <w:r>
        <w:t xml:space="preserve"> (</w:t>
      </w:r>
      <w:r>
        <w:tab/>
        <w:t>)</w:t>
      </w:r>
      <w:r>
        <w:tab/>
        <w:t>незаполненных</w:t>
      </w:r>
      <w:r>
        <w:tab/>
        <w:t>бюллетеней.</w:t>
      </w:r>
    </w:p>
    <w:p w:rsidR="00331470" w:rsidRDefault="004C322F">
      <w:pPr>
        <w:pStyle w:val="3"/>
        <w:shd w:val="clear" w:color="auto" w:fill="auto"/>
        <w:tabs>
          <w:tab w:val="right" w:leader="underscore" w:pos="5765"/>
          <w:tab w:val="center" w:pos="6566"/>
          <w:tab w:val="right" w:pos="7410"/>
          <w:tab w:val="center" w:pos="8038"/>
          <w:tab w:val="right" w:pos="9629"/>
        </w:tabs>
        <w:spacing w:before="0"/>
        <w:ind w:left="480"/>
        <w:jc w:val="both"/>
      </w:pPr>
      <w:r>
        <w:t xml:space="preserve">  (</w:t>
      </w:r>
      <w:r>
        <w:tab/>
        <w:t>)</w:t>
      </w:r>
      <w:r>
        <w:tab/>
        <w:t>бюллетеней,</w:t>
      </w:r>
      <w:r>
        <w:tab/>
        <w:t>в</w:t>
      </w:r>
      <w:r>
        <w:tab/>
        <w:t>которых</w:t>
      </w:r>
      <w:r>
        <w:tab/>
      </w:r>
      <w:r>
        <w:t>оставлены</w:t>
      </w:r>
    </w:p>
    <w:p w:rsidR="00331470" w:rsidRDefault="004C322F">
      <w:pPr>
        <w:pStyle w:val="3"/>
        <w:shd w:val="clear" w:color="auto" w:fill="auto"/>
        <w:spacing w:before="0"/>
        <w:ind w:left="20"/>
        <w:jc w:val="both"/>
      </w:pPr>
      <w:r>
        <w:t>невычеркнутыми более одной графы.</w:t>
      </w:r>
    </w:p>
    <w:p w:rsidR="00331470" w:rsidRDefault="004C322F">
      <w:pPr>
        <w:pStyle w:val="3"/>
        <w:shd w:val="clear" w:color="auto" w:fill="auto"/>
        <w:tabs>
          <w:tab w:val="left" w:leader="underscore" w:pos="1320"/>
          <w:tab w:val="right" w:leader="underscore" w:pos="5966"/>
          <w:tab w:val="right" w:pos="7410"/>
          <w:tab w:val="center" w:pos="8038"/>
        </w:tabs>
        <w:spacing w:before="0" w:after="240"/>
        <w:ind w:left="480"/>
        <w:jc w:val="both"/>
      </w:pPr>
      <w:r>
        <w:tab/>
        <w:t>(</w:t>
      </w:r>
      <w:r>
        <w:tab/>
        <w:t xml:space="preserve"> )</w:t>
      </w:r>
      <w:r>
        <w:tab/>
        <w:t>испорченных</w:t>
      </w:r>
      <w:r>
        <w:tab/>
        <w:t>бюллетеней.</w:t>
      </w:r>
    </w:p>
    <w:p w:rsidR="00331470" w:rsidRDefault="004C322F">
      <w:pPr>
        <w:pStyle w:val="3"/>
        <w:shd w:val="clear" w:color="auto" w:fill="auto"/>
        <w:spacing w:before="0"/>
        <w:ind w:left="20" w:right="120" w:firstLine="460"/>
      </w:pPr>
      <w:r>
        <w:t>Подсчет голосов вопросам Повестки дня Общего собрания членов СРО СП «Экспертные организации электроэнергетики» окончен.</w:t>
      </w:r>
    </w:p>
    <w:p w:rsidR="00331470" w:rsidRDefault="004C322F">
      <w:pPr>
        <w:pStyle w:val="3"/>
        <w:shd w:val="clear" w:color="auto" w:fill="auto"/>
        <w:tabs>
          <w:tab w:val="right" w:leader="underscore" w:pos="8442"/>
        </w:tabs>
        <w:spacing w:before="0"/>
        <w:ind w:left="480"/>
        <w:jc w:val="both"/>
      </w:pPr>
      <w:r>
        <w:t>Председатель Счетной комиссии Общего собрания</w:t>
      </w:r>
      <w:r>
        <w:tab/>
        <w:t>.</w:t>
      </w:r>
    </w:p>
    <w:p w:rsidR="00331470" w:rsidRDefault="004C322F">
      <w:pPr>
        <w:pStyle w:val="3"/>
        <w:shd w:val="clear" w:color="auto" w:fill="auto"/>
        <w:tabs>
          <w:tab w:val="center" w:leader="underscore" w:pos="8038"/>
        </w:tabs>
        <w:spacing w:before="0"/>
        <w:ind w:left="480"/>
        <w:jc w:val="both"/>
      </w:pPr>
      <w:r>
        <w:t xml:space="preserve">Секретарь </w:t>
      </w:r>
      <w:r>
        <w:rPr>
          <w:rStyle w:val="a8"/>
        </w:rPr>
        <w:t xml:space="preserve">Счётной </w:t>
      </w:r>
      <w:r>
        <w:t>комиссии Общего собрания</w:t>
      </w:r>
      <w:r>
        <w:tab/>
        <w:t>.</w:t>
      </w:r>
    </w:p>
    <w:p w:rsidR="00331470" w:rsidRDefault="004C322F">
      <w:pPr>
        <w:pStyle w:val="3"/>
        <w:shd w:val="clear" w:color="auto" w:fill="auto"/>
        <w:spacing w:before="0"/>
        <w:ind w:left="480"/>
        <w:jc w:val="both"/>
      </w:pPr>
      <w:r>
        <w:t xml:space="preserve">Члены </w:t>
      </w:r>
      <w:r>
        <w:rPr>
          <w:rStyle w:val="a8"/>
        </w:rPr>
        <w:t xml:space="preserve">Счетной </w:t>
      </w:r>
      <w:r>
        <w:t>комиссии Общего собрания:</w:t>
      </w:r>
    </w:p>
    <w:p w:rsidR="00331470" w:rsidRDefault="004C322F">
      <w:pPr>
        <w:pStyle w:val="93"/>
        <w:shd w:val="clear" w:color="auto" w:fill="auto"/>
        <w:tabs>
          <w:tab w:val="left" w:leader="underscore" w:pos="7158"/>
        </w:tabs>
        <w:ind w:left="480"/>
      </w:pPr>
      <w:r>
        <w:t xml:space="preserve"> /</w:t>
      </w:r>
      <w:r>
        <w:tab/>
      </w:r>
    </w:p>
    <w:p w:rsidR="00331470" w:rsidRDefault="004C322F">
      <w:pPr>
        <w:pStyle w:val="101"/>
        <w:shd w:val="clear" w:color="auto" w:fill="auto"/>
        <w:tabs>
          <w:tab w:val="left" w:leader="underscore" w:pos="7158"/>
        </w:tabs>
        <w:ind w:left="480"/>
      </w:pPr>
      <w:r>
        <w:t xml:space="preserve"> /</w:t>
      </w:r>
      <w:r>
        <w:tab/>
      </w:r>
    </w:p>
    <w:p w:rsidR="00331470" w:rsidRDefault="004C322F">
      <w:pPr>
        <w:pStyle w:val="111"/>
        <w:shd w:val="clear" w:color="auto" w:fill="auto"/>
        <w:tabs>
          <w:tab w:val="left" w:leader="underscore" w:pos="7158"/>
        </w:tabs>
        <w:spacing w:line="200" w:lineRule="exact"/>
        <w:ind w:left="480"/>
        <w:sectPr w:rsidR="00331470">
          <w:type w:val="continuous"/>
          <w:pgSz w:w="11909" w:h="16838"/>
          <w:pgMar w:top="952" w:right="1010" w:bottom="1250" w:left="1077" w:header="0" w:footer="3" w:gutter="0"/>
          <w:cols w:space="720"/>
          <w:noEndnote/>
          <w:docGrid w:linePitch="360"/>
        </w:sectPr>
      </w:pPr>
      <w:r>
        <w:t xml:space="preserve"> /</w:t>
      </w:r>
      <w:r>
        <w:tab/>
      </w:r>
    </w:p>
    <w:p w:rsidR="00331470" w:rsidRDefault="00331470" w:rsidP="009F6B84">
      <w:pPr>
        <w:pStyle w:val="120"/>
        <w:shd w:val="clear" w:color="auto" w:fill="auto"/>
        <w:ind w:right="200"/>
        <w:jc w:val="left"/>
      </w:pPr>
      <w:bookmarkStart w:id="9" w:name="_GoBack"/>
      <w:bookmarkEnd w:id="9"/>
    </w:p>
    <w:sectPr w:rsidR="00331470">
      <w:footerReference w:type="default" r:id="rId12"/>
      <w:type w:val="continuous"/>
      <w:pgSz w:w="16834" w:h="11909" w:orient="landscape"/>
      <w:pgMar w:top="5251" w:right="6434" w:bottom="5376" w:left="70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2F" w:rsidRDefault="004C322F">
      <w:r>
        <w:separator/>
      </w:r>
    </w:p>
  </w:endnote>
  <w:endnote w:type="continuationSeparator" w:id="0">
    <w:p w:rsidR="004C322F" w:rsidRDefault="004C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70" w:rsidRDefault="009F6B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9809480</wp:posOffset>
              </wp:positionH>
              <wp:positionV relativeFrom="page">
                <wp:posOffset>7003415</wp:posOffset>
              </wp:positionV>
              <wp:extent cx="153035" cy="146050"/>
              <wp:effectExtent l="0" t="254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470" w:rsidRDefault="004C322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6B84" w:rsidRPr="009F6B84">
                            <w:rPr>
                              <w:rStyle w:val="a7"/>
                              <w:noProof/>
                            </w:rPr>
                            <w:t>12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2.4pt;margin-top:551.45pt;width:12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" filled="f" stroked="f">
              <v:textbox style="mso-fit-shape-to-text:t" inset="0,0,0,0">
                <w:txbxContent>
                  <w:p w:rsidR="00331470" w:rsidRDefault="004C322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6B84" w:rsidRPr="009F6B84">
                      <w:rPr>
                        <w:rStyle w:val="a7"/>
                        <w:noProof/>
                      </w:rPr>
                      <w:t>12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70" w:rsidRDefault="009F6B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6883400</wp:posOffset>
              </wp:positionH>
              <wp:positionV relativeFrom="page">
                <wp:posOffset>9933940</wp:posOffset>
              </wp:positionV>
              <wp:extent cx="70485" cy="173355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470" w:rsidRDefault="004C322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6B84" w:rsidRPr="009F6B84">
                            <w:rPr>
                              <w:rStyle w:val="Gulim105pt0pt"/>
                              <w:noProof/>
                            </w:rPr>
                            <w:t>2</w:t>
                          </w:r>
                          <w:r>
                            <w:rPr>
                              <w:rStyle w:val="Gulim10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2pt;margin-top:782.2pt;width:5.55pt;height:13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irqwIAAKw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" filled="f" stroked="f">
              <v:textbox style="mso-fit-shape-to-text:t" inset="0,0,0,0">
                <w:txbxContent>
                  <w:p w:rsidR="00331470" w:rsidRDefault="004C322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6B84" w:rsidRPr="009F6B84">
                      <w:rPr>
                        <w:rStyle w:val="Gulim105pt0pt"/>
                        <w:noProof/>
                      </w:rPr>
                      <w:t>2</w:t>
                    </w:r>
                    <w:r>
                      <w:rPr>
                        <w:rStyle w:val="Gulim10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70" w:rsidRDefault="009F6B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6667500</wp:posOffset>
              </wp:positionH>
              <wp:positionV relativeFrom="page">
                <wp:posOffset>10237470</wp:posOffset>
              </wp:positionV>
              <wp:extent cx="153035" cy="14605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470" w:rsidRDefault="004C322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6B84" w:rsidRPr="009F6B84">
                            <w:rPr>
                              <w:rStyle w:val="a7"/>
                              <w:noProof/>
                            </w:rPr>
                            <w:t>14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5pt;margin-top:806.1pt;width:12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" filled="f" stroked="f">
              <v:textbox style="mso-fit-shape-to-text:t" inset="0,0,0,0">
                <w:txbxContent>
                  <w:p w:rsidR="00331470" w:rsidRDefault="004C322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6B84" w:rsidRPr="009F6B84">
                      <w:rPr>
                        <w:rStyle w:val="a7"/>
                        <w:noProof/>
                      </w:rPr>
                      <w:t>14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70" w:rsidRDefault="0033147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70" w:rsidRDefault="003314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2F" w:rsidRDefault="004C322F"/>
  </w:footnote>
  <w:footnote w:type="continuationSeparator" w:id="0">
    <w:p w:rsidR="004C322F" w:rsidRDefault="004C32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1EE"/>
    <w:multiLevelType w:val="multilevel"/>
    <w:tmpl w:val="35487A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2570D"/>
    <w:multiLevelType w:val="multilevel"/>
    <w:tmpl w:val="87DC9482"/>
    <w:lvl w:ilvl="0">
      <w:start w:val="1"/>
      <w:numFmt w:val="decimal"/>
      <w:lvlText w:val="1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E1E12"/>
    <w:multiLevelType w:val="multilevel"/>
    <w:tmpl w:val="A34C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AE64DF"/>
    <w:multiLevelType w:val="multilevel"/>
    <w:tmpl w:val="29341406"/>
    <w:lvl w:ilvl="0">
      <w:start w:val="1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792EC8"/>
    <w:multiLevelType w:val="multilevel"/>
    <w:tmpl w:val="F7C26D6E"/>
    <w:lvl w:ilvl="0">
      <w:start w:val="16"/>
      <w:numFmt w:val="decimal"/>
      <w:lvlText w:val="2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B672EA"/>
    <w:multiLevelType w:val="multilevel"/>
    <w:tmpl w:val="84E6070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125A38"/>
    <w:multiLevelType w:val="multilevel"/>
    <w:tmpl w:val="A8BCE7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9259CA"/>
    <w:multiLevelType w:val="multilevel"/>
    <w:tmpl w:val="CE4A8566"/>
    <w:lvl w:ilvl="0">
      <w:start w:val="1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EE2B2F"/>
    <w:multiLevelType w:val="multilevel"/>
    <w:tmpl w:val="D0A0411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4022EE"/>
    <w:multiLevelType w:val="multilevel"/>
    <w:tmpl w:val="5B5C6DF6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E05ED"/>
    <w:multiLevelType w:val="multilevel"/>
    <w:tmpl w:val="1C46FBA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F16096"/>
    <w:multiLevelType w:val="multilevel"/>
    <w:tmpl w:val="3F30A9E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FC7823"/>
    <w:multiLevelType w:val="multilevel"/>
    <w:tmpl w:val="49A24258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D83B8F"/>
    <w:multiLevelType w:val="multilevel"/>
    <w:tmpl w:val="1BC227E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1771CB"/>
    <w:multiLevelType w:val="multilevel"/>
    <w:tmpl w:val="702A5526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180135"/>
    <w:multiLevelType w:val="multilevel"/>
    <w:tmpl w:val="D42ADB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0318C"/>
    <w:multiLevelType w:val="multilevel"/>
    <w:tmpl w:val="EEB427B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227E6F"/>
    <w:multiLevelType w:val="multilevel"/>
    <w:tmpl w:val="5D62ED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1557CA"/>
    <w:multiLevelType w:val="multilevel"/>
    <w:tmpl w:val="40323E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3315DF"/>
    <w:multiLevelType w:val="multilevel"/>
    <w:tmpl w:val="68C4C8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D42759"/>
    <w:multiLevelType w:val="multilevel"/>
    <w:tmpl w:val="85CEA74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467CB0"/>
    <w:multiLevelType w:val="multilevel"/>
    <w:tmpl w:val="991AE1A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320019"/>
    <w:multiLevelType w:val="multilevel"/>
    <w:tmpl w:val="EB7A476A"/>
    <w:lvl w:ilvl="0">
      <w:start w:val="3"/>
      <w:numFmt w:val="decimal"/>
      <w:lvlText w:val="2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4156F7"/>
    <w:multiLevelType w:val="multilevel"/>
    <w:tmpl w:val="14BA947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D836B7"/>
    <w:multiLevelType w:val="multilevel"/>
    <w:tmpl w:val="7E946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556CE8"/>
    <w:multiLevelType w:val="multilevel"/>
    <w:tmpl w:val="B8CAA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C170BF"/>
    <w:multiLevelType w:val="multilevel"/>
    <w:tmpl w:val="3A925C9A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8D5395"/>
    <w:multiLevelType w:val="multilevel"/>
    <w:tmpl w:val="7AFA26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D60AE1"/>
    <w:multiLevelType w:val="multilevel"/>
    <w:tmpl w:val="31E23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245D06"/>
    <w:multiLevelType w:val="multilevel"/>
    <w:tmpl w:val="CE7AC42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6"/>
  </w:num>
  <w:num w:numId="5">
    <w:abstractNumId w:val="4"/>
  </w:num>
  <w:num w:numId="6">
    <w:abstractNumId w:val="17"/>
  </w:num>
  <w:num w:numId="7">
    <w:abstractNumId w:val="20"/>
  </w:num>
  <w:num w:numId="8">
    <w:abstractNumId w:val="19"/>
  </w:num>
  <w:num w:numId="9">
    <w:abstractNumId w:val="10"/>
  </w:num>
  <w:num w:numId="10">
    <w:abstractNumId w:val="26"/>
  </w:num>
  <w:num w:numId="11">
    <w:abstractNumId w:val="6"/>
  </w:num>
  <w:num w:numId="12">
    <w:abstractNumId w:val="5"/>
  </w:num>
  <w:num w:numId="13">
    <w:abstractNumId w:val="27"/>
  </w:num>
  <w:num w:numId="14">
    <w:abstractNumId w:val="15"/>
  </w:num>
  <w:num w:numId="15">
    <w:abstractNumId w:val="12"/>
  </w:num>
  <w:num w:numId="16">
    <w:abstractNumId w:val="23"/>
  </w:num>
  <w:num w:numId="17">
    <w:abstractNumId w:val="28"/>
  </w:num>
  <w:num w:numId="18">
    <w:abstractNumId w:val="29"/>
  </w:num>
  <w:num w:numId="19">
    <w:abstractNumId w:val="11"/>
  </w:num>
  <w:num w:numId="20">
    <w:abstractNumId w:val="13"/>
  </w:num>
  <w:num w:numId="21">
    <w:abstractNumId w:val="3"/>
  </w:num>
  <w:num w:numId="22">
    <w:abstractNumId w:val="14"/>
  </w:num>
  <w:num w:numId="23">
    <w:abstractNumId w:val="9"/>
  </w:num>
  <w:num w:numId="24">
    <w:abstractNumId w:val="1"/>
  </w:num>
  <w:num w:numId="25">
    <w:abstractNumId w:val="22"/>
  </w:num>
  <w:num w:numId="26">
    <w:abstractNumId w:val="7"/>
  </w:num>
  <w:num w:numId="27">
    <w:abstractNumId w:val="8"/>
  </w:num>
  <w:num w:numId="28">
    <w:abstractNumId w:val="21"/>
  </w:num>
  <w:num w:numId="29">
    <w:abstractNumId w:val="2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70"/>
    <w:rsid w:val="00331470"/>
    <w:rsid w:val="004C322F"/>
    <w:rsid w:val="009F6B84"/>
    <w:rsid w:val="00E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20C5F"/>
  <w15:docId w15:val="{84CC4B1C-ECBF-4FFC-AEA8-AFF5267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28"/>
      <w:szCs w:val="128"/>
      <w:u w:val="none"/>
      <w:lang w:val="en-US" w:eastAsia="en-US" w:bidi="en-US"/>
    </w:rPr>
  </w:style>
  <w:style w:type="character" w:customStyle="1" w:styleId="6">
    <w:name w:val="Заголовок №6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45pt">
    <w:name w:val="Заголовок №4 + Интервал 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Заголовок №9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Gulim105pt0pt">
    <w:name w:val="Колонтитул + Gulim;10;5 pt;Интервал 0 pt"/>
    <w:basedOn w:val="a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2">
    <w:name w:val="Заголовок №9 (2)_"/>
    <w:basedOn w:val="a0"/>
    <w:link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75pt">
    <w:name w:val="Заголовок №7 + Интервал 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главление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Gulim11pt">
    <w:name w:val="Оглавление (2) + Gulim;11 pt;Не полужирный"/>
    <w:basedOn w:val="2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главление (3)_"/>
    <w:basedOn w:val="a0"/>
    <w:link w:val="3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ArialNarrow11pt">
    <w:name w:val="Оглавление (3) + Arial Narrow;11 pt;Не полужирный"/>
    <w:basedOn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3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_"/>
    <w:basedOn w:val="a0"/>
    <w:link w:val="9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Verdana">
    <w:name w:val="Основной текст (12) + Verdana;Не полужирный;Курсив"/>
    <w:basedOn w:val="1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128"/>
      <w:szCs w:val="128"/>
      <w:lang w:val="en-US" w:eastAsia="en-US" w:bidi="en-US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60" w:after="60" w:line="0" w:lineRule="atLeast"/>
      <w:jc w:val="center"/>
      <w:outlineLvl w:val="5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2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78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Заголовок №9"/>
    <w:basedOn w:val="a"/>
    <w:link w:val="9"/>
    <w:pPr>
      <w:shd w:val="clear" w:color="auto" w:fill="FFFFFF"/>
      <w:spacing w:after="300" w:line="0" w:lineRule="atLeast"/>
      <w:jc w:val="both"/>
      <w:outlineLvl w:val="8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  <w:ind w:firstLine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before="240" w:after="6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20">
    <w:name w:val="Заголовок №9 (2)"/>
    <w:basedOn w:val="a"/>
    <w:link w:val="92"/>
    <w:pPr>
      <w:shd w:val="clear" w:color="auto" w:fill="FFFFFF"/>
      <w:spacing w:before="240" w:after="300" w:line="0" w:lineRule="atLeast"/>
      <w:jc w:val="both"/>
      <w:outlineLvl w:val="8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before="300" w:after="300" w:line="0" w:lineRule="atLeast"/>
      <w:outlineLvl w:val="6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before="840" w:line="55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552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3">
    <w:name w:val="Основной текст (9)"/>
    <w:basedOn w:val="a"/>
    <w:link w:val="91"/>
    <w:pPr>
      <w:shd w:val="clear" w:color="auto" w:fill="FFFFFF"/>
      <w:spacing w:line="27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5105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Rozhavskiy Andrey</dc:creator>
  <cp:keywords/>
  <cp:lastModifiedBy>Rozhavskiy Andrey</cp:lastModifiedBy>
  <cp:revision>1</cp:revision>
  <dcterms:created xsi:type="dcterms:W3CDTF">2023-08-23T10:19:00Z</dcterms:created>
  <dcterms:modified xsi:type="dcterms:W3CDTF">2023-08-23T10:37:00Z</dcterms:modified>
</cp:coreProperties>
</file>