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5723AC" w:rsidRDefault="005723AC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F10C4B" w:rsidRDefault="00F10C4B" w:rsidP="005723A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«ЭКСПЕРТНЫЕ ОРГАНИЗАЦИИ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7AA" w:rsidRDefault="00C247AA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84978">
        <w:rPr>
          <w:rFonts w:ascii="Times New Roman" w:hAnsi="Times New Roman"/>
          <w:b/>
          <w:sz w:val="24"/>
          <w:szCs w:val="24"/>
        </w:rPr>
        <w:t>0</w:t>
      </w:r>
      <w:r w:rsidR="006927F2">
        <w:rPr>
          <w:rFonts w:ascii="Times New Roman" w:hAnsi="Times New Roman"/>
          <w:b/>
          <w:sz w:val="24"/>
          <w:szCs w:val="24"/>
        </w:rPr>
        <w:t>6</w:t>
      </w:r>
      <w:r w:rsidR="00584978" w:rsidRPr="00584978">
        <w:rPr>
          <w:rFonts w:ascii="Times New Roman" w:hAnsi="Times New Roman"/>
          <w:b/>
          <w:sz w:val="24"/>
          <w:szCs w:val="24"/>
        </w:rPr>
        <w:t>-ЭС-СП-18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5723AC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Союза проектировщиков</w:t>
      </w:r>
      <w:r w:rsidR="00C872D1">
        <w:rPr>
          <w:rFonts w:ascii="Times New Roman" w:hAnsi="Times New Roman"/>
          <w:b/>
          <w:sz w:val="24"/>
          <w:szCs w:val="24"/>
        </w:rPr>
        <w:t xml:space="preserve"> </w:t>
      </w:r>
      <w:r w:rsidR="00056E23"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 xml:space="preserve">(далее – </w:t>
      </w:r>
      <w:r w:rsidR="005723AC">
        <w:rPr>
          <w:rFonts w:ascii="Times New Roman" w:hAnsi="Times New Roman"/>
          <w:b/>
          <w:bCs/>
          <w:sz w:val="24"/>
          <w:szCs w:val="24"/>
        </w:rPr>
        <w:t>Союз</w:t>
      </w:r>
      <w:r w:rsidRPr="00056E23">
        <w:rPr>
          <w:rFonts w:ascii="Times New Roman" w:hAnsi="Times New Roman"/>
          <w:b/>
          <w:bCs/>
          <w:sz w:val="24"/>
          <w:szCs w:val="24"/>
        </w:rPr>
        <w:t>)</w:t>
      </w:r>
    </w:p>
    <w:p w:rsidR="00056E23" w:rsidRPr="008B63C5" w:rsidRDefault="00921A4F" w:rsidP="00FE2D5A">
      <w:pPr>
        <w:spacing w:after="0"/>
        <w:rPr>
          <w:rFonts w:ascii="Times New Roman" w:hAnsi="Times New Roman"/>
          <w:bCs/>
          <w:sz w:val="24"/>
          <w:szCs w:val="24"/>
        </w:rPr>
      </w:pPr>
      <w:r w:rsidRPr="008B63C5">
        <w:rPr>
          <w:rFonts w:ascii="Times New Roman" w:hAnsi="Times New Roman"/>
          <w:bCs/>
          <w:sz w:val="24"/>
          <w:szCs w:val="24"/>
        </w:rPr>
        <w:t>Санкт-Петербург «</w:t>
      </w:r>
      <w:r w:rsidR="006927F2">
        <w:rPr>
          <w:rFonts w:ascii="Times New Roman" w:hAnsi="Times New Roman"/>
          <w:bCs/>
          <w:sz w:val="24"/>
          <w:szCs w:val="24"/>
        </w:rPr>
        <w:t>13</w:t>
      </w:r>
      <w:r w:rsidR="00056E23" w:rsidRPr="008B63C5">
        <w:rPr>
          <w:rFonts w:ascii="Times New Roman" w:hAnsi="Times New Roman"/>
          <w:bCs/>
          <w:sz w:val="24"/>
          <w:szCs w:val="24"/>
        </w:rPr>
        <w:t>»</w:t>
      </w:r>
      <w:r w:rsidR="008B63C5" w:rsidRPr="008B63C5">
        <w:rPr>
          <w:rFonts w:ascii="Times New Roman" w:hAnsi="Times New Roman"/>
          <w:bCs/>
          <w:sz w:val="24"/>
          <w:szCs w:val="24"/>
        </w:rPr>
        <w:t>июня</w:t>
      </w:r>
      <w:r w:rsidR="000A1079" w:rsidRPr="008B63C5">
        <w:rPr>
          <w:rFonts w:ascii="Times New Roman" w:hAnsi="Times New Roman"/>
          <w:bCs/>
          <w:sz w:val="24"/>
          <w:szCs w:val="24"/>
        </w:rPr>
        <w:t>201</w:t>
      </w:r>
      <w:r w:rsidR="00A2096C" w:rsidRPr="008B63C5">
        <w:rPr>
          <w:rFonts w:ascii="Times New Roman" w:hAnsi="Times New Roman"/>
          <w:bCs/>
          <w:sz w:val="24"/>
          <w:szCs w:val="24"/>
        </w:rPr>
        <w:t>8</w:t>
      </w:r>
      <w:r w:rsidR="00056E23" w:rsidRPr="008B63C5">
        <w:rPr>
          <w:rFonts w:ascii="Times New Roman" w:hAnsi="Times New Roman"/>
          <w:bCs/>
          <w:sz w:val="24"/>
          <w:szCs w:val="24"/>
        </w:rPr>
        <w:t xml:space="preserve"> г.</w:t>
      </w:r>
      <w:r w:rsidR="00056E23" w:rsidRPr="008B63C5">
        <w:rPr>
          <w:rFonts w:ascii="Times New Roman" w:hAnsi="Times New Roman"/>
          <w:bCs/>
          <w:sz w:val="24"/>
          <w:szCs w:val="24"/>
        </w:rPr>
        <w:tab/>
      </w:r>
    </w:p>
    <w:p w:rsidR="0058338D" w:rsidRDefault="007C5E8F" w:rsidP="00C247AA">
      <w:pPr>
        <w:spacing w:after="0"/>
        <w:rPr>
          <w:rFonts w:ascii="Times New Roman" w:hAnsi="Times New Roman"/>
          <w:bCs/>
        </w:rPr>
      </w:pPr>
      <w:r w:rsidRPr="008B63C5">
        <w:rPr>
          <w:rFonts w:ascii="Times New Roman" w:hAnsi="Times New Roman"/>
          <w:bCs/>
          <w:sz w:val="24"/>
          <w:szCs w:val="24"/>
        </w:rPr>
        <w:t xml:space="preserve">Начало заседания: </w:t>
      </w:r>
      <w:r w:rsidR="00C4228A" w:rsidRPr="008B63C5">
        <w:rPr>
          <w:rFonts w:ascii="Times New Roman" w:hAnsi="Times New Roman"/>
          <w:bCs/>
          <w:sz w:val="24"/>
          <w:szCs w:val="24"/>
        </w:rPr>
        <w:t>1</w:t>
      </w:r>
      <w:r w:rsidR="006927F2">
        <w:rPr>
          <w:rFonts w:ascii="Times New Roman" w:hAnsi="Times New Roman"/>
          <w:bCs/>
          <w:sz w:val="24"/>
          <w:szCs w:val="24"/>
        </w:rPr>
        <w:t>1</w:t>
      </w:r>
      <w:r w:rsidR="00D93031" w:rsidRPr="008B63C5">
        <w:rPr>
          <w:rFonts w:ascii="Times New Roman" w:hAnsi="Times New Roman"/>
          <w:bCs/>
          <w:sz w:val="24"/>
          <w:szCs w:val="24"/>
        </w:rPr>
        <w:t>:</w:t>
      </w:r>
      <w:r w:rsidR="00056E23" w:rsidRPr="008B63C5">
        <w:rPr>
          <w:rFonts w:ascii="Times New Roman" w:hAnsi="Times New Roman"/>
          <w:bCs/>
          <w:sz w:val="24"/>
          <w:szCs w:val="24"/>
        </w:rPr>
        <w:t>00 часов</w:t>
      </w:r>
    </w:p>
    <w:p w:rsidR="005F1DA8" w:rsidRPr="00C247AA" w:rsidRDefault="005F1DA8" w:rsidP="00C247AA">
      <w:pPr>
        <w:spacing w:after="0"/>
        <w:rPr>
          <w:rFonts w:ascii="Times New Roman" w:hAnsi="Times New Roman"/>
          <w:snapToGrid w:val="0"/>
        </w:rPr>
      </w:pPr>
    </w:p>
    <w:p w:rsidR="008B63C5" w:rsidRDefault="008B63C5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  <w:r w:rsidRPr="002D5642">
        <w:rPr>
          <w:rFonts w:ascii="Times New Roman" w:hAnsi="Times New Roman"/>
          <w:b/>
          <w:snapToGrid w:val="0"/>
          <w:sz w:val="24"/>
          <w:szCs w:val="24"/>
        </w:rPr>
        <w:t>Присутствовали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 xml:space="preserve">9 из </w:t>
      </w:r>
      <w:r w:rsidR="00C872D1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Pr="002D5642">
        <w:rPr>
          <w:rFonts w:ascii="Times New Roman" w:hAnsi="Times New Roman"/>
          <w:b/>
          <w:snapToGrid w:val="0"/>
          <w:sz w:val="24"/>
          <w:szCs w:val="24"/>
        </w:rPr>
        <w:t>9 членов Экспертного Совета с правом голоса:</w:t>
      </w:r>
    </w:p>
    <w:p w:rsidR="00734802" w:rsidRPr="002D5642" w:rsidRDefault="00734802" w:rsidP="008B63C5">
      <w:pPr>
        <w:widowControl w:val="0"/>
        <w:spacing w:after="0"/>
        <w:rPr>
          <w:rFonts w:ascii="Times New Roman" w:hAnsi="Times New Roman"/>
          <w:b/>
          <w:snapToGrid w:val="0"/>
          <w:sz w:val="24"/>
          <w:szCs w:val="24"/>
        </w:rPr>
      </w:pP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Pr="002D5642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E419A4">
        <w:rPr>
          <w:rFonts w:ascii="Times New Roman" w:hAnsi="Times New Roman"/>
          <w:sz w:val="24"/>
          <w:szCs w:val="24"/>
        </w:rPr>
        <w:t xml:space="preserve"> </w:t>
      </w:r>
      <w:r w:rsidRPr="002D5642">
        <w:rPr>
          <w:rFonts w:ascii="Times New Roman" w:hAnsi="Times New Roman"/>
          <w:sz w:val="24"/>
          <w:szCs w:val="24"/>
        </w:rPr>
        <w:t>– Президент Союза;</w:t>
      </w:r>
    </w:p>
    <w:p w:rsidR="008B63C5" w:rsidRPr="002D5642" w:rsidRDefault="008B63C5" w:rsidP="008B63C5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Лаппо Василий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Жданович Иван Иванович;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5642"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8B63C5" w:rsidRPr="002D5642" w:rsidRDefault="008B63C5" w:rsidP="008B63C5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5642">
        <w:rPr>
          <w:rFonts w:ascii="Times New Roman" w:hAnsi="Times New Roman"/>
          <w:sz w:val="24"/>
          <w:szCs w:val="24"/>
        </w:rPr>
        <w:t>Рысс-Березарк</w:t>
      </w:r>
      <w:proofErr w:type="spellEnd"/>
      <w:r w:rsidRPr="002D5642"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A02B3C" w:rsidRPr="008B63C5" w:rsidRDefault="008B63C5" w:rsidP="008B63C5">
      <w:pPr>
        <w:shd w:val="clear" w:color="auto" w:fill="FFFFFF"/>
        <w:tabs>
          <w:tab w:val="left" w:pos="374"/>
        </w:tabs>
        <w:spacing w:after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>Исполнительный директор: Юденкова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Pr="008B63C5">
        <w:rPr>
          <w:rFonts w:ascii="Times New Roman" w:hAnsi="Times New Roman"/>
          <w:sz w:val="24"/>
          <w:szCs w:val="24"/>
        </w:rPr>
        <w:t>Инесса Юрьевна - секретарь заседания.</w:t>
      </w:r>
    </w:p>
    <w:p w:rsidR="00734802" w:rsidRDefault="00734802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56E23" w:rsidRPr="008B63C5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B63C5">
        <w:rPr>
          <w:rFonts w:ascii="Times New Roman" w:hAnsi="Times New Roman"/>
          <w:b/>
          <w:sz w:val="24"/>
          <w:szCs w:val="24"/>
        </w:rPr>
        <w:t>Кворум имеется</w:t>
      </w:r>
    </w:p>
    <w:p w:rsidR="00527EB6" w:rsidRDefault="00527EB6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</w:p>
    <w:p w:rsidR="00734802" w:rsidRPr="008B63C5" w:rsidRDefault="00734802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153865" w:rsidRPr="00CF5DC1" w:rsidRDefault="00153865" w:rsidP="00C4228A">
      <w:pPr>
        <w:widowControl w:val="0"/>
        <w:numPr>
          <w:ilvl w:val="0"/>
          <w:numId w:val="5"/>
        </w:numPr>
        <w:spacing w:after="0" w:line="16" w:lineRule="atLeast"/>
        <w:ind w:left="426" w:hanging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sz w:val="24"/>
          <w:szCs w:val="24"/>
        </w:rPr>
        <w:t>О</w:t>
      </w:r>
      <w:r w:rsidR="006927F2">
        <w:rPr>
          <w:rFonts w:ascii="Times New Roman" w:hAnsi="Times New Roman"/>
          <w:sz w:val="24"/>
          <w:szCs w:val="24"/>
        </w:rPr>
        <w:t>б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6927F2">
        <w:rPr>
          <w:rFonts w:ascii="Times New Roman" w:hAnsi="Times New Roman"/>
          <w:sz w:val="24"/>
          <w:szCs w:val="24"/>
        </w:rPr>
        <w:t xml:space="preserve">изменении </w:t>
      </w:r>
      <w:r w:rsidR="00527EB6">
        <w:rPr>
          <w:rFonts w:ascii="Times New Roman" w:hAnsi="Times New Roman"/>
          <w:sz w:val="24"/>
          <w:szCs w:val="24"/>
        </w:rPr>
        <w:t>сведений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527EB6">
        <w:rPr>
          <w:rFonts w:ascii="Times New Roman" w:hAnsi="Times New Roman"/>
          <w:sz w:val="24"/>
          <w:szCs w:val="24"/>
        </w:rPr>
        <w:t>О</w:t>
      </w:r>
      <w:r w:rsidR="00527EB6" w:rsidRPr="008B63C5">
        <w:rPr>
          <w:rFonts w:ascii="Times New Roman" w:hAnsi="Times New Roman"/>
          <w:sz w:val="24"/>
          <w:szCs w:val="24"/>
        </w:rPr>
        <w:t>бществ</w:t>
      </w:r>
      <w:r w:rsidR="00527EB6">
        <w:rPr>
          <w:rFonts w:ascii="Times New Roman" w:hAnsi="Times New Roman"/>
          <w:sz w:val="24"/>
          <w:szCs w:val="24"/>
        </w:rPr>
        <w:t>а</w:t>
      </w:r>
      <w:r w:rsidR="00527EB6" w:rsidRPr="008B63C5">
        <w:rPr>
          <w:rFonts w:ascii="Times New Roman" w:hAnsi="Times New Roman"/>
          <w:sz w:val="24"/>
          <w:szCs w:val="24"/>
        </w:rPr>
        <w:t xml:space="preserve"> с ограниченной ответственностью «</w:t>
      </w:r>
      <w:r w:rsidR="00527EB6">
        <w:rPr>
          <w:rFonts w:ascii="Times New Roman" w:hAnsi="Times New Roman"/>
          <w:sz w:val="24"/>
          <w:szCs w:val="24"/>
        </w:rPr>
        <w:t>О</w:t>
      </w:r>
      <w:r w:rsidR="00C052A3">
        <w:rPr>
          <w:rFonts w:ascii="Times New Roman" w:hAnsi="Times New Roman"/>
          <w:sz w:val="24"/>
          <w:szCs w:val="24"/>
        </w:rPr>
        <w:t>птимизация</w:t>
      </w:r>
      <w:r w:rsidR="00527EB6">
        <w:rPr>
          <w:rFonts w:ascii="Times New Roman" w:hAnsi="Times New Roman"/>
          <w:sz w:val="24"/>
          <w:szCs w:val="24"/>
        </w:rPr>
        <w:t xml:space="preserve"> строительных процессов</w:t>
      </w:r>
      <w:r w:rsidR="00527EB6" w:rsidRPr="008B63C5">
        <w:rPr>
          <w:rFonts w:ascii="Times New Roman" w:hAnsi="Times New Roman"/>
          <w:sz w:val="24"/>
          <w:szCs w:val="24"/>
        </w:rPr>
        <w:t>»</w:t>
      </w:r>
      <w:r w:rsidR="00527EB6">
        <w:rPr>
          <w:rFonts w:ascii="Times New Roman" w:hAnsi="Times New Roman"/>
          <w:sz w:val="24"/>
          <w:szCs w:val="24"/>
        </w:rPr>
        <w:t>, вносимых в единый реестр членов СРО.</w:t>
      </w:r>
    </w:p>
    <w:p w:rsidR="00CF5DC1" w:rsidRDefault="00CF5D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734802" w:rsidRDefault="00734802" w:rsidP="00734802">
      <w:pPr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C872D1" w:rsidRDefault="008B63C5" w:rsidP="007348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. По </w:t>
      </w: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первому</w:t>
      </w:r>
      <w:r w:rsidR="005723AC"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вопросу повестки дня:</w:t>
      </w:r>
      <w:r w:rsidR="00C872D1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слушали </w:t>
      </w:r>
      <w:proofErr w:type="spellStart"/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Юденков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у</w:t>
      </w:r>
      <w:proofErr w:type="spellEnd"/>
      <w:r w:rsidR="00C872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И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.Ю., котор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ая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предложил</w:t>
      </w:r>
      <w:r w:rsidRPr="008B63C5">
        <w:rPr>
          <w:rFonts w:ascii="Times New Roman" w:hAnsi="Times New Roman"/>
          <w:bCs/>
          <w:spacing w:val="-1"/>
          <w:sz w:val="24"/>
          <w:szCs w:val="24"/>
        </w:rPr>
        <w:t>а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 на основании заявления </w:t>
      </w:r>
      <w:proofErr w:type="spellStart"/>
      <w:r w:rsidR="00734802">
        <w:rPr>
          <w:rFonts w:ascii="Times New Roman" w:hAnsi="Times New Roman"/>
          <w:bCs/>
          <w:spacing w:val="-1"/>
          <w:sz w:val="24"/>
          <w:szCs w:val="24"/>
        </w:rPr>
        <w:t>вх</w:t>
      </w:r>
      <w:proofErr w:type="spellEnd"/>
      <w:r w:rsidR="00734802">
        <w:rPr>
          <w:rFonts w:ascii="Times New Roman" w:hAnsi="Times New Roman"/>
          <w:bCs/>
          <w:spacing w:val="-1"/>
          <w:sz w:val="24"/>
          <w:szCs w:val="24"/>
        </w:rPr>
        <w:t>. № 94</w:t>
      </w:r>
      <w:r w:rsidR="00734802" w:rsidRPr="00734802">
        <w:rPr>
          <w:rFonts w:ascii="Times New Roman" w:hAnsi="Times New Roman"/>
          <w:color w:val="000000"/>
          <w:sz w:val="24"/>
          <w:szCs w:val="24"/>
        </w:rPr>
        <w:t>-01-СП-18</w:t>
      </w:r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 от 09.06.2018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>о</w:t>
      </w:r>
      <w:r w:rsidR="006927F2">
        <w:rPr>
          <w:rFonts w:ascii="Times New Roman" w:hAnsi="Times New Roman"/>
          <w:bCs/>
          <w:spacing w:val="-1"/>
          <w:sz w:val="24"/>
          <w:szCs w:val="24"/>
        </w:rPr>
        <w:t>т</w:t>
      </w:r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 члена </w:t>
      </w:r>
      <w:proofErr w:type="spellStart"/>
      <w:r w:rsidR="00734802">
        <w:rPr>
          <w:rFonts w:ascii="Times New Roman" w:hAnsi="Times New Roman"/>
          <w:bCs/>
          <w:spacing w:val="-1"/>
          <w:sz w:val="24"/>
          <w:szCs w:val="24"/>
        </w:rPr>
        <w:t>Саморегулируемой</w:t>
      </w:r>
      <w:proofErr w:type="spellEnd"/>
      <w:r w:rsidR="00734802">
        <w:rPr>
          <w:rFonts w:ascii="Times New Roman" w:hAnsi="Times New Roman"/>
          <w:bCs/>
          <w:spacing w:val="-1"/>
          <w:sz w:val="24"/>
          <w:szCs w:val="24"/>
        </w:rPr>
        <w:t xml:space="preserve"> организации Союз проектировщиков «Экспертные организации электроэнергетики»</w:t>
      </w:r>
      <w:r w:rsidR="00C872D1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6927F2">
        <w:rPr>
          <w:rFonts w:ascii="Times New Roman" w:hAnsi="Times New Roman"/>
          <w:bCs/>
          <w:spacing w:val="-1"/>
          <w:sz w:val="24"/>
          <w:szCs w:val="24"/>
        </w:rPr>
        <w:t xml:space="preserve">ООО </w:t>
      </w:r>
      <w:r w:rsidR="006927F2" w:rsidRPr="008B63C5">
        <w:rPr>
          <w:rFonts w:ascii="Times New Roman" w:hAnsi="Times New Roman"/>
          <w:sz w:val="24"/>
          <w:szCs w:val="24"/>
        </w:rPr>
        <w:t>«</w:t>
      </w:r>
      <w:r w:rsidR="00C052A3">
        <w:rPr>
          <w:rFonts w:ascii="Times New Roman" w:hAnsi="Times New Roman"/>
          <w:sz w:val="24"/>
          <w:szCs w:val="24"/>
        </w:rPr>
        <w:t>Оптимизация</w:t>
      </w:r>
      <w:r w:rsidR="006927F2">
        <w:rPr>
          <w:rFonts w:ascii="Times New Roman" w:hAnsi="Times New Roman"/>
          <w:sz w:val="24"/>
          <w:szCs w:val="24"/>
        </w:rPr>
        <w:t xml:space="preserve"> строительных процессов</w:t>
      </w:r>
      <w:r w:rsidR="006927F2" w:rsidRPr="008B63C5">
        <w:rPr>
          <w:rFonts w:ascii="Times New Roman" w:hAnsi="Times New Roman"/>
          <w:sz w:val="24"/>
          <w:szCs w:val="24"/>
        </w:rPr>
        <w:t>»</w:t>
      </w:r>
      <w:r w:rsidR="00C872D1">
        <w:rPr>
          <w:rFonts w:ascii="Times New Roman" w:hAnsi="Times New Roman"/>
          <w:sz w:val="24"/>
          <w:szCs w:val="24"/>
        </w:rPr>
        <w:t xml:space="preserve"> </w:t>
      </w:r>
      <w:r w:rsidR="005723AC" w:rsidRPr="008B63C5">
        <w:rPr>
          <w:rFonts w:ascii="Times New Roman" w:hAnsi="Times New Roman"/>
          <w:bCs/>
          <w:spacing w:val="-1"/>
          <w:sz w:val="24"/>
          <w:szCs w:val="24"/>
        </w:rPr>
        <w:t xml:space="preserve">и проверки документов, приложенных к заявлению, 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 xml:space="preserve">предоставить право </w:t>
      </w:r>
      <w:r w:rsidR="006927F2"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="00E419A4">
        <w:rPr>
          <w:rFonts w:ascii="Times New Roman" w:hAnsi="Times New Roman"/>
          <w:sz w:val="24"/>
          <w:szCs w:val="24"/>
        </w:rPr>
        <w:t>заключать договоры</w:t>
      </w:r>
      <w:r w:rsidR="00527EB6">
        <w:rPr>
          <w:rFonts w:ascii="Times New Roman" w:hAnsi="Times New Roman"/>
          <w:sz w:val="24"/>
          <w:szCs w:val="24"/>
        </w:rPr>
        <w:t>, по осуществлению организации работ, по подготовке проектной документации</w:t>
      </w:r>
      <w:r w:rsidR="00192B8A">
        <w:rPr>
          <w:rFonts w:ascii="Times New Roman" w:hAnsi="Times New Roman"/>
          <w:sz w:val="24"/>
          <w:szCs w:val="24"/>
        </w:rPr>
        <w:t xml:space="preserve">, которые оказывают влияние на безопасность объектов капитального </w:t>
      </w:r>
      <w:proofErr w:type="gramStart"/>
      <w:r w:rsidR="00192B8A">
        <w:rPr>
          <w:rFonts w:ascii="Times New Roman" w:hAnsi="Times New Roman"/>
          <w:sz w:val="24"/>
          <w:szCs w:val="24"/>
        </w:rPr>
        <w:t>строительства</w:t>
      </w:r>
      <w:proofErr w:type="gramEnd"/>
      <w:r w:rsidR="00C9484D">
        <w:rPr>
          <w:rFonts w:ascii="Times New Roman" w:hAnsi="Times New Roman"/>
          <w:sz w:val="24"/>
          <w:szCs w:val="24"/>
        </w:rPr>
        <w:t xml:space="preserve"> </w:t>
      </w:r>
      <w:r w:rsidR="00C872D1">
        <w:rPr>
          <w:rFonts w:ascii="Times New Roman" w:hAnsi="Times New Roman"/>
          <w:sz w:val="24"/>
          <w:szCs w:val="24"/>
        </w:rPr>
        <w:t>стоимость которых по одному договору не превышает (составляет) 50 000 000</w:t>
      </w:r>
      <w:r w:rsidR="00C9484D">
        <w:rPr>
          <w:rFonts w:ascii="Times New Roman" w:hAnsi="Times New Roman"/>
          <w:sz w:val="24"/>
          <w:szCs w:val="24"/>
        </w:rPr>
        <w:t xml:space="preserve"> руб</w:t>
      </w:r>
      <w:r w:rsidR="00C872D1">
        <w:rPr>
          <w:rFonts w:ascii="Times New Roman" w:hAnsi="Times New Roman"/>
          <w:sz w:val="24"/>
          <w:szCs w:val="24"/>
        </w:rPr>
        <w:t>. (п</w:t>
      </w:r>
      <w:r w:rsidR="00C872D1" w:rsidRPr="00C872D1">
        <w:rPr>
          <w:rFonts w:ascii="Times New Roman" w:hAnsi="Times New Roman"/>
          <w:sz w:val="24"/>
          <w:szCs w:val="24"/>
        </w:rPr>
        <w:t>ятьдесят  миллионов рублей</w:t>
      </w:r>
      <w:r w:rsidR="00C872D1">
        <w:rPr>
          <w:rFonts w:ascii="Times New Roman" w:hAnsi="Times New Roman"/>
          <w:sz w:val="24"/>
          <w:szCs w:val="24"/>
        </w:rPr>
        <w:t>) – 2 уровень ответственности</w:t>
      </w:r>
      <w:r w:rsidR="00192B8A">
        <w:rPr>
          <w:rFonts w:ascii="Times New Roman" w:hAnsi="Times New Roman"/>
          <w:sz w:val="24"/>
          <w:szCs w:val="24"/>
        </w:rPr>
        <w:t xml:space="preserve"> и </w:t>
      </w:r>
      <w:r w:rsidR="00E419A4">
        <w:rPr>
          <w:rFonts w:ascii="Times New Roman" w:hAnsi="Times New Roman"/>
          <w:sz w:val="24"/>
          <w:szCs w:val="24"/>
        </w:rPr>
        <w:t>предоставить право заключать договоры</w:t>
      </w:r>
      <w:r w:rsidR="00F062F1">
        <w:rPr>
          <w:rFonts w:ascii="Times New Roman" w:hAnsi="Times New Roman"/>
          <w:sz w:val="24"/>
          <w:szCs w:val="24"/>
        </w:rPr>
        <w:t xml:space="preserve"> подряда на подготовку проектной документации с использованием конкурентных способов заключения </w:t>
      </w:r>
      <w:proofErr w:type="gramStart"/>
      <w:r w:rsidR="00F062F1">
        <w:rPr>
          <w:rFonts w:ascii="Times New Roman" w:hAnsi="Times New Roman"/>
          <w:sz w:val="24"/>
          <w:szCs w:val="24"/>
        </w:rPr>
        <w:t>договоров</w:t>
      </w:r>
      <w:proofErr w:type="gramEnd"/>
      <w:r w:rsidR="00C872D1">
        <w:rPr>
          <w:rFonts w:ascii="Times New Roman" w:hAnsi="Times New Roman"/>
          <w:sz w:val="24"/>
          <w:szCs w:val="24"/>
        </w:rPr>
        <w:t xml:space="preserve"> предельная стоимость которых по договорам не превышает (составляет) 50 000 000</w:t>
      </w:r>
      <w:r w:rsidR="00C9484D">
        <w:rPr>
          <w:rFonts w:ascii="Times New Roman" w:hAnsi="Times New Roman"/>
          <w:sz w:val="24"/>
          <w:szCs w:val="24"/>
        </w:rPr>
        <w:t xml:space="preserve"> руб.</w:t>
      </w:r>
      <w:r w:rsidR="00C872D1" w:rsidRPr="00C872D1">
        <w:rPr>
          <w:rFonts w:ascii="Times New Roman" w:hAnsi="Times New Roman"/>
          <w:sz w:val="24"/>
          <w:szCs w:val="24"/>
        </w:rPr>
        <w:t xml:space="preserve"> </w:t>
      </w:r>
      <w:r w:rsidR="00C872D1">
        <w:rPr>
          <w:rFonts w:ascii="Times New Roman" w:hAnsi="Times New Roman"/>
          <w:sz w:val="24"/>
          <w:szCs w:val="24"/>
        </w:rPr>
        <w:t>(п</w:t>
      </w:r>
      <w:r w:rsidR="00C872D1" w:rsidRPr="00C872D1">
        <w:rPr>
          <w:rFonts w:ascii="Times New Roman" w:hAnsi="Times New Roman"/>
          <w:sz w:val="24"/>
          <w:szCs w:val="24"/>
        </w:rPr>
        <w:t>ятьдесят  миллионов рублей</w:t>
      </w:r>
      <w:r w:rsidR="00C872D1">
        <w:rPr>
          <w:rFonts w:ascii="Times New Roman" w:hAnsi="Times New Roman"/>
          <w:sz w:val="24"/>
          <w:szCs w:val="24"/>
        </w:rPr>
        <w:t xml:space="preserve">) – </w:t>
      </w:r>
      <w:r w:rsidR="00C9484D">
        <w:rPr>
          <w:rFonts w:ascii="Times New Roman" w:hAnsi="Times New Roman"/>
          <w:sz w:val="24"/>
          <w:szCs w:val="24"/>
        </w:rPr>
        <w:t>2 уровень ответственности</w:t>
      </w:r>
    </w:p>
    <w:p w:rsidR="005164C1" w:rsidRDefault="005164C1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802" w:rsidRPr="008B63C5" w:rsidRDefault="00734802" w:rsidP="005723AC">
      <w:pPr>
        <w:widowControl w:val="0"/>
        <w:spacing w:after="0" w:line="16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7342F3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lastRenderedPageBreak/>
        <w:t>Решили:</w:t>
      </w:r>
      <w:r w:rsidR="00C872D1" w:rsidRPr="00E419A4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>предоставить 2 (второй)</w:t>
      </w:r>
      <w:r w:rsidR="00527EB6">
        <w:rPr>
          <w:rFonts w:ascii="Times New Roman" w:hAnsi="Times New Roman"/>
          <w:bCs/>
          <w:spacing w:val="-1"/>
          <w:sz w:val="24"/>
          <w:szCs w:val="24"/>
        </w:rPr>
        <w:t xml:space="preserve"> уров</w:t>
      </w:r>
      <w:r w:rsidR="00E419A4">
        <w:rPr>
          <w:rFonts w:ascii="Times New Roman" w:hAnsi="Times New Roman"/>
          <w:bCs/>
          <w:spacing w:val="-1"/>
          <w:sz w:val="24"/>
          <w:szCs w:val="24"/>
        </w:rPr>
        <w:t>ень</w:t>
      </w:r>
      <w:r w:rsidR="00527EB6">
        <w:rPr>
          <w:rFonts w:ascii="Times New Roman" w:hAnsi="Times New Roman"/>
          <w:bCs/>
          <w:spacing w:val="-1"/>
          <w:sz w:val="24"/>
          <w:szCs w:val="24"/>
        </w:rPr>
        <w:t xml:space="preserve"> ответственности ООО </w:t>
      </w:r>
      <w:r w:rsidR="00527EB6" w:rsidRPr="008B63C5">
        <w:rPr>
          <w:rFonts w:ascii="Times New Roman" w:hAnsi="Times New Roman"/>
          <w:sz w:val="24"/>
          <w:szCs w:val="24"/>
        </w:rPr>
        <w:t>«</w:t>
      </w:r>
      <w:r w:rsidR="00C052A3">
        <w:rPr>
          <w:rFonts w:ascii="Times New Roman" w:hAnsi="Times New Roman"/>
          <w:sz w:val="24"/>
          <w:szCs w:val="24"/>
        </w:rPr>
        <w:t>Оптимизация</w:t>
      </w:r>
      <w:r w:rsidR="00527EB6">
        <w:rPr>
          <w:rFonts w:ascii="Times New Roman" w:hAnsi="Times New Roman"/>
          <w:sz w:val="24"/>
          <w:szCs w:val="24"/>
        </w:rPr>
        <w:t xml:space="preserve"> строительных процессов</w:t>
      </w:r>
      <w:r w:rsidR="00527EB6" w:rsidRPr="008B63C5">
        <w:rPr>
          <w:rFonts w:ascii="Times New Roman" w:hAnsi="Times New Roman"/>
          <w:sz w:val="24"/>
          <w:szCs w:val="24"/>
        </w:rPr>
        <w:t>»</w:t>
      </w:r>
      <w:r w:rsidR="00527EB6">
        <w:rPr>
          <w:rFonts w:ascii="Times New Roman" w:hAnsi="Times New Roman"/>
          <w:sz w:val="24"/>
          <w:szCs w:val="24"/>
        </w:rPr>
        <w:t xml:space="preserve"> при заключении договоров, по осуществлению организации работ, по подготовке проектной документации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, с внесением данных в реестр членов </w:t>
      </w:r>
      <w:r w:rsidR="00B043CA" w:rsidRPr="008B63C5">
        <w:rPr>
          <w:rFonts w:ascii="Times New Roman" w:hAnsi="Times New Roman"/>
          <w:snapToGrid w:val="0"/>
          <w:sz w:val="24"/>
          <w:szCs w:val="24"/>
        </w:rPr>
        <w:t>Союза</w:t>
      </w:r>
      <w:r w:rsidRPr="008B63C5">
        <w:rPr>
          <w:rFonts w:ascii="Times New Roman" w:hAnsi="Times New Roman"/>
          <w:snapToGrid w:val="0"/>
          <w:sz w:val="24"/>
          <w:szCs w:val="24"/>
        </w:rPr>
        <w:t>, с момента оплаты взнос</w:t>
      </w:r>
      <w:r w:rsidR="00527EB6">
        <w:rPr>
          <w:rFonts w:ascii="Times New Roman" w:hAnsi="Times New Roman"/>
          <w:snapToGrid w:val="0"/>
          <w:sz w:val="24"/>
          <w:szCs w:val="24"/>
        </w:rPr>
        <w:t>о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527EB6">
        <w:rPr>
          <w:rFonts w:ascii="Times New Roman" w:hAnsi="Times New Roman"/>
          <w:snapToGrid w:val="0"/>
          <w:sz w:val="24"/>
          <w:szCs w:val="24"/>
        </w:rPr>
        <w:t xml:space="preserve">в </w:t>
      </w:r>
      <w:r w:rsidR="00192B8A">
        <w:rPr>
          <w:rFonts w:ascii="Times New Roman" w:hAnsi="Times New Roman"/>
          <w:snapToGrid w:val="0"/>
          <w:sz w:val="24"/>
          <w:szCs w:val="24"/>
        </w:rPr>
        <w:t>К</w:t>
      </w:r>
      <w:r w:rsidRPr="008B63C5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 w:rsidR="00734802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2B8A">
        <w:rPr>
          <w:rFonts w:ascii="Times New Roman" w:hAnsi="Times New Roman"/>
          <w:snapToGrid w:val="0"/>
          <w:sz w:val="24"/>
          <w:szCs w:val="24"/>
        </w:rPr>
        <w:t>возмещения вреда</w:t>
      </w:r>
      <w:r w:rsidR="00E16E5A" w:rsidRPr="008B63C5">
        <w:rPr>
          <w:rFonts w:ascii="Times New Roman" w:hAnsi="Times New Roman"/>
          <w:snapToGrid w:val="0"/>
          <w:sz w:val="24"/>
          <w:szCs w:val="24"/>
        </w:rPr>
        <w:t xml:space="preserve"> (</w:t>
      </w:r>
      <w:r w:rsidR="00527EB6">
        <w:rPr>
          <w:rFonts w:ascii="Times New Roman" w:hAnsi="Times New Roman"/>
          <w:snapToGrid w:val="0"/>
          <w:sz w:val="24"/>
          <w:szCs w:val="24"/>
        </w:rPr>
        <w:t>2</w:t>
      </w:r>
      <w:r w:rsidR="00E16E5A" w:rsidRPr="008B63C5">
        <w:rPr>
          <w:rFonts w:ascii="Times New Roman" w:hAnsi="Times New Roman"/>
          <w:snapToGrid w:val="0"/>
          <w:sz w:val="24"/>
          <w:szCs w:val="24"/>
        </w:rPr>
        <w:t xml:space="preserve"> уровень ответственности</w:t>
      </w:r>
      <w:r w:rsidR="008B0BFD" w:rsidRPr="008B63C5">
        <w:rPr>
          <w:rFonts w:ascii="Times New Roman" w:hAnsi="Times New Roman"/>
          <w:snapToGrid w:val="0"/>
          <w:sz w:val="24"/>
          <w:szCs w:val="24"/>
        </w:rPr>
        <w:t>)</w:t>
      </w:r>
      <w:r w:rsidR="00527EB6">
        <w:rPr>
          <w:rFonts w:ascii="Times New Roman" w:hAnsi="Times New Roman"/>
          <w:snapToGrid w:val="0"/>
          <w:sz w:val="24"/>
          <w:szCs w:val="24"/>
        </w:rPr>
        <w:t xml:space="preserve"> и </w:t>
      </w:r>
      <w:r w:rsidR="00192B8A">
        <w:rPr>
          <w:rFonts w:ascii="Times New Roman" w:hAnsi="Times New Roman"/>
          <w:snapToGrid w:val="0"/>
          <w:sz w:val="24"/>
          <w:szCs w:val="24"/>
        </w:rPr>
        <w:t>К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>омпенсационный фонд</w:t>
      </w:r>
      <w:r w:rsidR="00C872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192B8A">
        <w:rPr>
          <w:rFonts w:ascii="Times New Roman" w:hAnsi="Times New Roman"/>
          <w:snapToGrid w:val="0"/>
          <w:sz w:val="24"/>
          <w:szCs w:val="24"/>
        </w:rPr>
        <w:t>обеспечения договорных обязательств</w:t>
      </w:r>
      <w:r w:rsidR="00C872D1"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>(</w:t>
      </w:r>
      <w:r w:rsidR="00527EB6">
        <w:rPr>
          <w:rFonts w:ascii="Times New Roman" w:hAnsi="Times New Roman"/>
          <w:snapToGrid w:val="0"/>
          <w:sz w:val="24"/>
          <w:szCs w:val="24"/>
        </w:rPr>
        <w:t>2</w:t>
      </w:r>
      <w:r w:rsidR="00527EB6" w:rsidRPr="008B63C5">
        <w:rPr>
          <w:rFonts w:ascii="Times New Roman" w:hAnsi="Times New Roman"/>
          <w:snapToGrid w:val="0"/>
          <w:sz w:val="24"/>
          <w:szCs w:val="24"/>
        </w:rPr>
        <w:t xml:space="preserve"> уровень ответственности)</w:t>
      </w:r>
      <w:r w:rsidRPr="008B63C5">
        <w:rPr>
          <w:rFonts w:ascii="Times New Roman" w:hAnsi="Times New Roman"/>
          <w:snapToGrid w:val="0"/>
          <w:sz w:val="24"/>
          <w:szCs w:val="24"/>
        </w:rPr>
        <w:t>.</w:t>
      </w:r>
    </w:p>
    <w:p w:rsidR="00734802" w:rsidRDefault="00734802" w:rsidP="005723AC">
      <w:pPr>
        <w:widowControl w:val="0"/>
        <w:spacing w:after="0" w:line="16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5723AC" w:rsidRPr="008B63C5" w:rsidRDefault="005723AC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 w:rsidRPr="008B63C5">
        <w:rPr>
          <w:rFonts w:ascii="Times New Roman" w:hAnsi="Times New Roman"/>
          <w:b/>
          <w:snapToGrid w:val="0"/>
          <w:sz w:val="24"/>
          <w:szCs w:val="24"/>
          <w:u w:val="single"/>
        </w:rPr>
        <w:t>Итоги голосования:</w:t>
      </w:r>
      <w:r w:rsidRPr="008B63C5">
        <w:rPr>
          <w:rFonts w:ascii="Times New Roman" w:hAnsi="Times New Roman"/>
          <w:snapToGrid w:val="0"/>
          <w:sz w:val="24"/>
          <w:szCs w:val="24"/>
        </w:rPr>
        <w:t xml:space="preserve">  принято единогласно.</w:t>
      </w:r>
    </w:p>
    <w:p w:rsidR="005E5948" w:rsidRDefault="005E5948" w:rsidP="005723AC">
      <w:pPr>
        <w:widowControl w:val="0"/>
        <w:spacing w:after="0" w:line="16" w:lineRule="atLeast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734802" w:rsidRDefault="00734802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B63C5" w:rsidRPr="008860D9" w:rsidRDefault="008B63C5" w:rsidP="008B63C5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Pr="008860D9">
        <w:rPr>
          <w:rFonts w:ascii="Times New Roman" w:hAnsi="Times New Roman"/>
          <w:b/>
          <w:sz w:val="24"/>
          <w:szCs w:val="24"/>
        </w:rPr>
        <w:tab/>
        <w:t xml:space="preserve">_______________________А.И. Заир-Бек </w:t>
      </w:r>
    </w:p>
    <w:p w:rsidR="00C872D1" w:rsidRDefault="00C872D1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34802" w:rsidRDefault="00734802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734802" w:rsidRDefault="00734802" w:rsidP="008B63C5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5164C1" w:rsidRDefault="008B63C5" w:rsidP="008B63C5">
      <w:pPr>
        <w:widowControl w:val="0"/>
        <w:spacing w:after="0" w:line="16" w:lineRule="atLeast"/>
        <w:jc w:val="right"/>
        <w:rPr>
          <w:rFonts w:ascii="Times New Roman" w:hAnsi="Times New Roman"/>
          <w:snapToGrid w:val="0"/>
          <w:sz w:val="24"/>
          <w:szCs w:val="24"/>
        </w:rPr>
      </w:pPr>
      <w:r w:rsidRPr="008860D9">
        <w:rPr>
          <w:rFonts w:ascii="Times New Roman" w:hAnsi="Times New Roman"/>
          <w:b/>
          <w:sz w:val="24"/>
          <w:szCs w:val="24"/>
        </w:rPr>
        <w:t>Секретарь</w:t>
      </w:r>
      <w:r w:rsidRPr="008860D9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Pr="008860D9">
        <w:rPr>
          <w:rFonts w:ascii="Times New Roman" w:hAnsi="Times New Roman"/>
          <w:b/>
          <w:sz w:val="24"/>
          <w:szCs w:val="24"/>
        </w:rPr>
        <w:t>____________________И.Ю.  Юденкова</w:t>
      </w:r>
    </w:p>
    <w:sectPr w:rsidR="005164C1" w:rsidSect="00132181">
      <w:headerReference w:type="default" r:id="rId10"/>
      <w:footerReference w:type="default" r:id="rId11"/>
      <w:type w:val="continuous"/>
      <w:pgSz w:w="11906" w:h="16838"/>
      <w:pgMar w:top="709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9A4" w:rsidRDefault="00E419A4" w:rsidP="00F81B4D">
      <w:pPr>
        <w:spacing w:after="0" w:line="240" w:lineRule="auto"/>
      </w:pPr>
      <w:r>
        <w:separator/>
      </w:r>
    </w:p>
  </w:endnote>
  <w:endnote w:type="continuationSeparator" w:id="1">
    <w:p w:rsidR="00E419A4" w:rsidRDefault="00E419A4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1871039"/>
      <w:docPartObj>
        <w:docPartGallery w:val="Page Numbers (Bottom of Page)"/>
        <w:docPartUnique/>
      </w:docPartObj>
    </w:sdtPr>
    <w:sdtContent>
      <w:p w:rsidR="00E419A4" w:rsidRDefault="00E419A4">
        <w:pPr>
          <w:pStyle w:val="a7"/>
          <w:jc w:val="right"/>
        </w:pPr>
        <w:fldSimple w:instr="PAGE   \* MERGEFORMAT">
          <w:r w:rsidR="00734802">
            <w:rPr>
              <w:noProof/>
            </w:rPr>
            <w:t>2</w:t>
          </w:r>
        </w:fldSimple>
      </w:p>
    </w:sdtContent>
  </w:sdt>
  <w:p w:rsidR="00E419A4" w:rsidRPr="006F5EF4" w:rsidRDefault="00E419A4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9A4" w:rsidRDefault="00E419A4" w:rsidP="00F81B4D">
      <w:pPr>
        <w:spacing w:after="0" w:line="240" w:lineRule="auto"/>
      </w:pPr>
      <w:r>
        <w:separator/>
      </w:r>
    </w:p>
  </w:footnote>
  <w:footnote w:type="continuationSeparator" w:id="1">
    <w:p w:rsidR="00E419A4" w:rsidRDefault="00E419A4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A4" w:rsidRDefault="00E419A4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992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11CCB"/>
    <w:rsid w:val="000229D6"/>
    <w:rsid w:val="00032792"/>
    <w:rsid w:val="000506AD"/>
    <w:rsid w:val="0005220F"/>
    <w:rsid w:val="00056E23"/>
    <w:rsid w:val="00071011"/>
    <w:rsid w:val="0007188F"/>
    <w:rsid w:val="000730A3"/>
    <w:rsid w:val="000755F4"/>
    <w:rsid w:val="00076B89"/>
    <w:rsid w:val="000A1079"/>
    <w:rsid w:val="000A1A52"/>
    <w:rsid w:val="000A28B7"/>
    <w:rsid w:val="000A5DD8"/>
    <w:rsid w:val="000B7EEA"/>
    <w:rsid w:val="000C2B06"/>
    <w:rsid w:val="000D2CF8"/>
    <w:rsid w:val="000E2635"/>
    <w:rsid w:val="000F50F6"/>
    <w:rsid w:val="001304A7"/>
    <w:rsid w:val="00132181"/>
    <w:rsid w:val="00137414"/>
    <w:rsid w:val="00147B3B"/>
    <w:rsid w:val="00153865"/>
    <w:rsid w:val="00154D18"/>
    <w:rsid w:val="00154F3A"/>
    <w:rsid w:val="0016190C"/>
    <w:rsid w:val="00162CF8"/>
    <w:rsid w:val="001641AC"/>
    <w:rsid w:val="0017003D"/>
    <w:rsid w:val="00173F97"/>
    <w:rsid w:val="0018185A"/>
    <w:rsid w:val="00192B8A"/>
    <w:rsid w:val="001A51C4"/>
    <w:rsid w:val="001A6B22"/>
    <w:rsid w:val="001B22EC"/>
    <w:rsid w:val="001D6466"/>
    <w:rsid w:val="001D6E4F"/>
    <w:rsid w:val="001D778D"/>
    <w:rsid w:val="001F0C08"/>
    <w:rsid w:val="001F5689"/>
    <w:rsid w:val="001F79D7"/>
    <w:rsid w:val="001F7B4F"/>
    <w:rsid w:val="00220439"/>
    <w:rsid w:val="002306CD"/>
    <w:rsid w:val="00240C97"/>
    <w:rsid w:val="00240DFC"/>
    <w:rsid w:val="0024244C"/>
    <w:rsid w:val="00245217"/>
    <w:rsid w:val="00253385"/>
    <w:rsid w:val="00255DFF"/>
    <w:rsid w:val="002707F9"/>
    <w:rsid w:val="00281401"/>
    <w:rsid w:val="00291AF6"/>
    <w:rsid w:val="0029222B"/>
    <w:rsid w:val="002958BF"/>
    <w:rsid w:val="002A3385"/>
    <w:rsid w:val="002D4D13"/>
    <w:rsid w:val="002D4F58"/>
    <w:rsid w:val="002D61AB"/>
    <w:rsid w:val="002D6765"/>
    <w:rsid w:val="002E0272"/>
    <w:rsid w:val="002E032E"/>
    <w:rsid w:val="002E3C8D"/>
    <w:rsid w:val="002E6DEE"/>
    <w:rsid w:val="00305F35"/>
    <w:rsid w:val="003067E3"/>
    <w:rsid w:val="00325998"/>
    <w:rsid w:val="00336733"/>
    <w:rsid w:val="003369BD"/>
    <w:rsid w:val="0033754B"/>
    <w:rsid w:val="00337C7D"/>
    <w:rsid w:val="003549FA"/>
    <w:rsid w:val="00357E6E"/>
    <w:rsid w:val="00360326"/>
    <w:rsid w:val="00367328"/>
    <w:rsid w:val="00382B40"/>
    <w:rsid w:val="003A6891"/>
    <w:rsid w:val="003C1A90"/>
    <w:rsid w:val="003D1541"/>
    <w:rsid w:val="003D25B3"/>
    <w:rsid w:val="003D6115"/>
    <w:rsid w:val="003E65D2"/>
    <w:rsid w:val="003F3164"/>
    <w:rsid w:val="003F56F2"/>
    <w:rsid w:val="0040031F"/>
    <w:rsid w:val="00413141"/>
    <w:rsid w:val="00425DEF"/>
    <w:rsid w:val="00426AC6"/>
    <w:rsid w:val="00460730"/>
    <w:rsid w:val="00475DAD"/>
    <w:rsid w:val="00482C47"/>
    <w:rsid w:val="0048799E"/>
    <w:rsid w:val="00493D3D"/>
    <w:rsid w:val="00493E4C"/>
    <w:rsid w:val="00497C2E"/>
    <w:rsid w:val="004A4F1B"/>
    <w:rsid w:val="004A54DB"/>
    <w:rsid w:val="004B5663"/>
    <w:rsid w:val="004B5F87"/>
    <w:rsid w:val="004B68ED"/>
    <w:rsid w:val="004D0680"/>
    <w:rsid w:val="004D0CAF"/>
    <w:rsid w:val="005164C1"/>
    <w:rsid w:val="00527EB6"/>
    <w:rsid w:val="005311E0"/>
    <w:rsid w:val="00543C67"/>
    <w:rsid w:val="005562D0"/>
    <w:rsid w:val="00557723"/>
    <w:rsid w:val="005624F0"/>
    <w:rsid w:val="00564E9C"/>
    <w:rsid w:val="00566458"/>
    <w:rsid w:val="005723AC"/>
    <w:rsid w:val="005729F6"/>
    <w:rsid w:val="00574C0D"/>
    <w:rsid w:val="0057530D"/>
    <w:rsid w:val="005824BD"/>
    <w:rsid w:val="00583267"/>
    <w:rsid w:val="0058338D"/>
    <w:rsid w:val="00584978"/>
    <w:rsid w:val="005868ED"/>
    <w:rsid w:val="005C536F"/>
    <w:rsid w:val="005C6208"/>
    <w:rsid w:val="005D5281"/>
    <w:rsid w:val="005E08CB"/>
    <w:rsid w:val="005E461F"/>
    <w:rsid w:val="005E5948"/>
    <w:rsid w:val="005E702B"/>
    <w:rsid w:val="005F1133"/>
    <w:rsid w:val="005F1DA8"/>
    <w:rsid w:val="005F5A83"/>
    <w:rsid w:val="006050EF"/>
    <w:rsid w:val="00605BEB"/>
    <w:rsid w:val="00617ECD"/>
    <w:rsid w:val="00621EF8"/>
    <w:rsid w:val="0063402A"/>
    <w:rsid w:val="00653BEC"/>
    <w:rsid w:val="0066006C"/>
    <w:rsid w:val="00661DDE"/>
    <w:rsid w:val="00664A62"/>
    <w:rsid w:val="00671B3A"/>
    <w:rsid w:val="00676FA5"/>
    <w:rsid w:val="006927F2"/>
    <w:rsid w:val="006968C1"/>
    <w:rsid w:val="00696ADF"/>
    <w:rsid w:val="006D7461"/>
    <w:rsid w:val="006E0E27"/>
    <w:rsid w:val="006E5441"/>
    <w:rsid w:val="006F5EF4"/>
    <w:rsid w:val="00717834"/>
    <w:rsid w:val="0072571C"/>
    <w:rsid w:val="00730236"/>
    <w:rsid w:val="00733139"/>
    <w:rsid w:val="007342F3"/>
    <w:rsid w:val="00734802"/>
    <w:rsid w:val="007348C0"/>
    <w:rsid w:val="00735FB4"/>
    <w:rsid w:val="00737AB7"/>
    <w:rsid w:val="007429CC"/>
    <w:rsid w:val="0077419D"/>
    <w:rsid w:val="0078650E"/>
    <w:rsid w:val="00796E9F"/>
    <w:rsid w:val="00797471"/>
    <w:rsid w:val="007B19F0"/>
    <w:rsid w:val="007C5E8F"/>
    <w:rsid w:val="007D3D48"/>
    <w:rsid w:val="007E0539"/>
    <w:rsid w:val="008048B3"/>
    <w:rsid w:val="00846E01"/>
    <w:rsid w:val="00847D7B"/>
    <w:rsid w:val="008503D4"/>
    <w:rsid w:val="00850E43"/>
    <w:rsid w:val="0085426F"/>
    <w:rsid w:val="008571D6"/>
    <w:rsid w:val="00865DE9"/>
    <w:rsid w:val="00890C7C"/>
    <w:rsid w:val="00893A2D"/>
    <w:rsid w:val="008A076A"/>
    <w:rsid w:val="008A1414"/>
    <w:rsid w:val="008A25C2"/>
    <w:rsid w:val="008B0BFD"/>
    <w:rsid w:val="008B63C5"/>
    <w:rsid w:val="008C556E"/>
    <w:rsid w:val="008D377A"/>
    <w:rsid w:val="008E2A3A"/>
    <w:rsid w:val="008F178A"/>
    <w:rsid w:val="008F27B1"/>
    <w:rsid w:val="00900B05"/>
    <w:rsid w:val="0090614D"/>
    <w:rsid w:val="009131F1"/>
    <w:rsid w:val="009144D2"/>
    <w:rsid w:val="00921A4F"/>
    <w:rsid w:val="00930DE0"/>
    <w:rsid w:val="00941C9E"/>
    <w:rsid w:val="00956829"/>
    <w:rsid w:val="009568E2"/>
    <w:rsid w:val="00960FB4"/>
    <w:rsid w:val="0096550D"/>
    <w:rsid w:val="0098074D"/>
    <w:rsid w:val="0098779A"/>
    <w:rsid w:val="00994FBF"/>
    <w:rsid w:val="009A074E"/>
    <w:rsid w:val="009B3C02"/>
    <w:rsid w:val="009B6C16"/>
    <w:rsid w:val="009C150A"/>
    <w:rsid w:val="00A02B3C"/>
    <w:rsid w:val="00A0553C"/>
    <w:rsid w:val="00A2096C"/>
    <w:rsid w:val="00A32666"/>
    <w:rsid w:val="00A33EEF"/>
    <w:rsid w:val="00A5011A"/>
    <w:rsid w:val="00A5124F"/>
    <w:rsid w:val="00A75F4F"/>
    <w:rsid w:val="00A76153"/>
    <w:rsid w:val="00A90541"/>
    <w:rsid w:val="00AB36F1"/>
    <w:rsid w:val="00AD68B7"/>
    <w:rsid w:val="00AE5AF8"/>
    <w:rsid w:val="00AF07C0"/>
    <w:rsid w:val="00B034BE"/>
    <w:rsid w:val="00B043CA"/>
    <w:rsid w:val="00B114FB"/>
    <w:rsid w:val="00B366CC"/>
    <w:rsid w:val="00B401AC"/>
    <w:rsid w:val="00B418F3"/>
    <w:rsid w:val="00B536D8"/>
    <w:rsid w:val="00B55B4D"/>
    <w:rsid w:val="00B57114"/>
    <w:rsid w:val="00B65D6D"/>
    <w:rsid w:val="00B7202A"/>
    <w:rsid w:val="00B9079C"/>
    <w:rsid w:val="00BA18AD"/>
    <w:rsid w:val="00BB401D"/>
    <w:rsid w:val="00BB5CE9"/>
    <w:rsid w:val="00BC7B65"/>
    <w:rsid w:val="00BD7028"/>
    <w:rsid w:val="00BD7B87"/>
    <w:rsid w:val="00BE5ADF"/>
    <w:rsid w:val="00BF457F"/>
    <w:rsid w:val="00C03813"/>
    <w:rsid w:val="00C052A3"/>
    <w:rsid w:val="00C21E18"/>
    <w:rsid w:val="00C23FDF"/>
    <w:rsid w:val="00C247AA"/>
    <w:rsid w:val="00C27778"/>
    <w:rsid w:val="00C35E90"/>
    <w:rsid w:val="00C4228A"/>
    <w:rsid w:val="00C643AC"/>
    <w:rsid w:val="00C6577F"/>
    <w:rsid w:val="00C67C99"/>
    <w:rsid w:val="00C840A6"/>
    <w:rsid w:val="00C872D1"/>
    <w:rsid w:val="00C9484D"/>
    <w:rsid w:val="00CA46A2"/>
    <w:rsid w:val="00CC7560"/>
    <w:rsid w:val="00CD70D0"/>
    <w:rsid w:val="00CF1C59"/>
    <w:rsid w:val="00CF5DC1"/>
    <w:rsid w:val="00CF79FE"/>
    <w:rsid w:val="00D11CB9"/>
    <w:rsid w:val="00D21052"/>
    <w:rsid w:val="00D432DC"/>
    <w:rsid w:val="00D66A92"/>
    <w:rsid w:val="00D73CAE"/>
    <w:rsid w:val="00D778E8"/>
    <w:rsid w:val="00D91C3C"/>
    <w:rsid w:val="00D93031"/>
    <w:rsid w:val="00D9623C"/>
    <w:rsid w:val="00DB31F3"/>
    <w:rsid w:val="00DC1EA4"/>
    <w:rsid w:val="00DF16F7"/>
    <w:rsid w:val="00E03417"/>
    <w:rsid w:val="00E05364"/>
    <w:rsid w:val="00E07C36"/>
    <w:rsid w:val="00E12DF6"/>
    <w:rsid w:val="00E16AF3"/>
    <w:rsid w:val="00E16E5A"/>
    <w:rsid w:val="00E30E61"/>
    <w:rsid w:val="00E419A4"/>
    <w:rsid w:val="00E4640A"/>
    <w:rsid w:val="00E5144A"/>
    <w:rsid w:val="00E60266"/>
    <w:rsid w:val="00E645C8"/>
    <w:rsid w:val="00E6461F"/>
    <w:rsid w:val="00E6778D"/>
    <w:rsid w:val="00E71FF4"/>
    <w:rsid w:val="00E72802"/>
    <w:rsid w:val="00E837A7"/>
    <w:rsid w:val="00EA4A73"/>
    <w:rsid w:val="00EB024C"/>
    <w:rsid w:val="00EC29C2"/>
    <w:rsid w:val="00ED497D"/>
    <w:rsid w:val="00EF5A7D"/>
    <w:rsid w:val="00F04C05"/>
    <w:rsid w:val="00F062F1"/>
    <w:rsid w:val="00F10C4B"/>
    <w:rsid w:val="00F20541"/>
    <w:rsid w:val="00F34D6C"/>
    <w:rsid w:val="00F37CB2"/>
    <w:rsid w:val="00F564DB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B79F1"/>
    <w:rsid w:val="00FC0AD7"/>
    <w:rsid w:val="00FC2646"/>
    <w:rsid w:val="00FC492C"/>
    <w:rsid w:val="00FE2D5A"/>
    <w:rsid w:val="00FE6D8F"/>
    <w:rsid w:val="00FE7C57"/>
    <w:rsid w:val="00FF0987"/>
    <w:rsid w:val="00FF282B"/>
    <w:rsid w:val="00FF4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58338D"/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F564DB"/>
    <w:rPr>
      <w:b/>
      <w:bCs/>
    </w:rPr>
  </w:style>
  <w:style w:type="table" w:customStyle="1" w:styleId="1">
    <w:name w:val="Сетка таблицы1"/>
    <w:basedOn w:val="a1"/>
    <w:next w:val="ab"/>
    <w:uiPriority w:val="59"/>
    <w:rsid w:val="00F564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763E5-D215-4E42-BE9E-65F870DA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k.tkachenko</cp:lastModifiedBy>
  <cp:revision>73</cp:revision>
  <cp:lastPrinted>2018-06-13T13:15:00Z</cp:lastPrinted>
  <dcterms:created xsi:type="dcterms:W3CDTF">2016-08-02T11:23:00Z</dcterms:created>
  <dcterms:modified xsi:type="dcterms:W3CDTF">2018-06-13T13:15:00Z</dcterms:modified>
</cp:coreProperties>
</file>