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/>
    <w:p w:rsidR="00C673A4" w:rsidRDefault="00C673A4" w:rsidP="00C673A4">
      <w:pPr>
        <w:framePr w:h="730" w:wrap="notBeside" w:vAnchor="text" w:hAnchor="text" w:xAlign="center" w:y="1"/>
        <w:ind w:right="9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"C:\\Users\\M101F~1.DUS\\AppData\\Local\\Temp\\FineReader11.00\\media\\image1.jpeg" \* MERGEFORMATINET </w:instrText>
      </w:r>
      <w:r>
        <w:fldChar w:fldCharType="separate"/>
      </w:r>
      <w:r w:rsidR="002C5603">
        <w:fldChar w:fldCharType="begin"/>
      </w:r>
      <w:r w:rsidR="002C5603">
        <w:instrText xml:space="preserve"> INCLUDEPICTURE  "C:\\Users\\M101F~1.DUS\\AppData\\Local\\Temp\\FineReader11.00\\media\\image1.jpeg" \* MERGEFORMATINET </w:instrText>
      </w:r>
      <w:r w:rsidR="002C5603">
        <w:fldChar w:fldCharType="separate"/>
      </w:r>
      <w:r w:rsidR="00D33B2E">
        <w:fldChar w:fldCharType="begin"/>
      </w:r>
      <w:r w:rsidR="00D33B2E">
        <w:instrText xml:space="preserve"> INCLUDEPICTURE  "C:\\Users\\M101F~1.DUS\\AppData\\Local\\Temp\\FineReader11.00\\media\\image1.jpeg" \* MERGEFORMATINET </w:instrText>
      </w:r>
      <w:r w:rsidR="00D33B2E">
        <w:fldChar w:fldCharType="separate"/>
      </w:r>
      <w:r w:rsidR="008253DE">
        <w:fldChar w:fldCharType="begin"/>
      </w:r>
      <w:r w:rsidR="008253DE">
        <w:instrText xml:space="preserve"> INCLUDEPICTURE  "C:\\Users\\M101F~1.DUS\\AppData\\Local\\Temp\\FineReader11.00\\media\\image1.jpeg" \* MERGEFORMATINET </w:instrText>
      </w:r>
      <w:r w:rsidR="008253DE">
        <w:fldChar w:fldCharType="separate"/>
      </w:r>
      <w:r w:rsidR="005D556C">
        <w:fldChar w:fldCharType="begin"/>
      </w:r>
      <w:r w:rsidR="005D556C">
        <w:instrText xml:space="preserve"> INCLUDEPICTURE  "C:\\Users\\M101F~1.DUS\\AppData\\Local\\Temp\\FineReader11.00\\media\\image1.jpeg" \* MERGEFORMATINET </w:instrText>
      </w:r>
      <w:r w:rsidR="005D556C">
        <w:fldChar w:fldCharType="separate"/>
      </w:r>
      <w:r w:rsidR="00C73A3E">
        <w:fldChar w:fldCharType="begin"/>
      </w:r>
      <w:r w:rsidR="00C73A3E">
        <w:instrText xml:space="preserve"> INCLUDEPICTURE  "C:\\Users\\M101F~1.DUS\\AppData\\Local\\Temp\\FineReader11.00\\media\\image1.jpeg" \* MERGEFORMATINET </w:instrText>
      </w:r>
      <w:r w:rsidR="00C73A3E">
        <w:fldChar w:fldCharType="separate"/>
      </w:r>
      <w:r w:rsidR="00DC45E8">
        <w:fldChar w:fldCharType="begin"/>
      </w:r>
      <w:r w:rsidR="00DC45E8">
        <w:instrText xml:space="preserve"> INCLUDEPICTURE  "C:\\Users\\M101F~1.DUS\\AppData\\Local\\Temp\\FineReader11.00\\media\\image1.jpeg" \* MERGEFORMATINET </w:instrText>
      </w:r>
      <w:r w:rsidR="00DC45E8">
        <w:fldChar w:fldCharType="separate"/>
      </w:r>
      <w:r w:rsidR="008534A4">
        <w:fldChar w:fldCharType="begin"/>
      </w:r>
      <w:r w:rsidR="008534A4">
        <w:instrText xml:space="preserve"> </w:instrText>
      </w:r>
      <w:r w:rsidR="008534A4">
        <w:instrText>INCLUDEPICTURE  "C:\\Users\\M101F~1.DUS\\AppDat</w:instrText>
      </w:r>
      <w:r w:rsidR="008534A4">
        <w:instrText>a\\Local\\Temp\\FineReader11.00\\media\\image1.jpeg" \* MERGEFORMATINET</w:instrText>
      </w:r>
      <w:r w:rsidR="008534A4">
        <w:instrText xml:space="preserve"> </w:instrText>
      </w:r>
      <w:r w:rsidR="008534A4">
        <w:fldChar w:fldCharType="separate"/>
      </w:r>
      <w:r w:rsidR="008534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6.75pt">
            <v:imagedata r:id="rId7" r:href="rId8"/>
          </v:shape>
        </w:pict>
      </w:r>
      <w:r w:rsidR="008534A4">
        <w:fldChar w:fldCharType="end"/>
      </w:r>
      <w:r w:rsidR="00DC45E8">
        <w:fldChar w:fldCharType="end"/>
      </w:r>
      <w:r w:rsidR="00C73A3E">
        <w:fldChar w:fldCharType="end"/>
      </w:r>
      <w:r w:rsidR="005D556C">
        <w:fldChar w:fldCharType="end"/>
      </w:r>
      <w:r w:rsidR="008253DE">
        <w:fldChar w:fldCharType="end"/>
      </w:r>
      <w:r w:rsidR="00D33B2E">
        <w:fldChar w:fldCharType="end"/>
      </w:r>
      <w:r w:rsidR="002C5603">
        <w:fldChar w:fldCharType="end"/>
      </w:r>
      <w:r>
        <w:fldChar w:fldCharType="end"/>
      </w:r>
    </w:p>
    <w:p w:rsidR="00C673A4" w:rsidRDefault="00C73A3E" w:rsidP="00C673A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3B2385C" wp14:editId="4729102A">
            <wp:simplePos x="0" y="0"/>
            <wp:positionH relativeFrom="column">
              <wp:posOffset>-729615</wp:posOffset>
            </wp:positionH>
            <wp:positionV relativeFrom="paragraph">
              <wp:posOffset>-143510</wp:posOffset>
            </wp:positionV>
            <wp:extent cx="2877820" cy="1469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3A4" w:rsidRDefault="00C673A4" w:rsidP="00C673A4">
      <w:pPr>
        <w:pStyle w:val="20"/>
        <w:shd w:val="clear" w:color="auto" w:fill="auto"/>
        <w:spacing w:before="102"/>
        <w:ind w:left="-426" w:right="-16"/>
        <w:jc w:val="center"/>
      </w:pPr>
      <w:r w:rsidRPr="00C673A4">
        <w:rPr>
          <w:rStyle w:val="211pt"/>
          <w:b w:val="0"/>
          <w:sz w:val="24"/>
          <w:szCs w:val="24"/>
        </w:rPr>
        <w:t>СОЮЗ ПРОЕКТИРОВЩИКОВ</w:t>
      </w:r>
      <w:r>
        <w:rPr>
          <w:rStyle w:val="211pt"/>
        </w:rPr>
        <w:t xml:space="preserve"> </w:t>
      </w:r>
      <w:r w:rsidRPr="00C673A4">
        <w:rPr>
          <w:rFonts w:ascii="Arial" w:hAnsi="Arial" w:cs="Arial"/>
          <w:b/>
          <w:spacing w:val="0"/>
          <w:sz w:val="22"/>
          <w:szCs w:val="22"/>
        </w:rPr>
        <w:t>ЭКСПЕРТНЫЕ ОРГАНИЗАЦИИ ЭЛЕКТРОЭНЕРГЕТИКИ</w:t>
      </w:r>
    </w:p>
    <w:p w:rsidR="00C673A4" w:rsidRPr="00C673A4" w:rsidRDefault="00C673A4" w:rsidP="00C673A4">
      <w:pPr>
        <w:spacing w:after="325" w:line="220" w:lineRule="exact"/>
        <w:ind w:left="-284" w:right="40"/>
        <w:jc w:val="both"/>
        <w:rPr>
          <w:rFonts w:ascii="Times New Roman" w:hAnsi="Times New Roman" w:cs="Times New Roman"/>
          <w:sz w:val="22"/>
          <w:szCs w:val="22"/>
        </w:rPr>
      </w:pPr>
      <w:r w:rsidRPr="00C673A4">
        <w:rPr>
          <w:rStyle w:val="36pt"/>
          <w:rFonts w:eastAsia="Courier New"/>
          <w:bCs w:val="0"/>
        </w:rPr>
        <w:lastRenderedPageBreak/>
        <w:t>УТВЕРЖДЕНО</w:t>
      </w:r>
    </w:p>
    <w:p w:rsidR="00C673A4" w:rsidRDefault="00C673A4" w:rsidP="00C673A4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Протоколом №</w:t>
      </w:r>
      <w:r w:rsidR="00DC45E8">
        <w:rPr>
          <w:rFonts w:ascii="Times New Roman" w:hAnsi="Times New Roman" w:cs="Times New Roman"/>
          <w:sz w:val="22"/>
          <w:szCs w:val="22"/>
        </w:rPr>
        <w:t>3</w:t>
      </w:r>
      <w:r w:rsidR="008534A4">
        <w:rPr>
          <w:rFonts w:ascii="Times New Roman" w:hAnsi="Times New Roman" w:cs="Times New Roman"/>
          <w:sz w:val="22"/>
          <w:szCs w:val="22"/>
        </w:rPr>
        <w:t>1</w:t>
      </w:r>
      <w:r w:rsidRPr="00C673A4">
        <w:rPr>
          <w:rFonts w:ascii="Times New Roman" w:hAnsi="Times New Roman" w:cs="Times New Roman"/>
          <w:sz w:val="22"/>
          <w:szCs w:val="22"/>
        </w:rPr>
        <w:t>-ЭС</w:t>
      </w:r>
      <w:r>
        <w:rPr>
          <w:rFonts w:ascii="Times New Roman" w:hAnsi="Times New Roman" w:cs="Times New Roman"/>
          <w:sz w:val="22"/>
          <w:szCs w:val="22"/>
        </w:rPr>
        <w:t>-СП-2</w:t>
      </w:r>
      <w:r w:rsidR="00DC45E8">
        <w:rPr>
          <w:rFonts w:ascii="Times New Roman" w:hAnsi="Times New Roman" w:cs="Times New Roman"/>
          <w:sz w:val="22"/>
          <w:szCs w:val="22"/>
        </w:rPr>
        <w:t>2</w:t>
      </w:r>
      <w:r w:rsidRPr="00C673A4">
        <w:rPr>
          <w:rFonts w:ascii="Times New Roman" w:hAnsi="Times New Roman" w:cs="Times New Roman"/>
          <w:sz w:val="22"/>
          <w:szCs w:val="22"/>
        </w:rPr>
        <w:t xml:space="preserve"> от «</w:t>
      </w:r>
      <w:r w:rsidR="00DC45E8">
        <w:rPr>
          <w:rFonts w:ascii="Times New Roman" w:hAnsi="Times New Roman" w:cs="Times New Roman"/>
          <w:sz w:val="22"/>
          <w:szCs w:val="22"/>
        </w:rPr>
        <w:t>0</w:t>
      </w:r>
      <w:r w:rsidR="008534A4">
        <w:rPr>
          <w:rFonts w:ascii="Times New Roman" w:hAnsi="Times New Roman" w:cs="Times New Roman"/>
          <w:sz w:val="22"/>
          <w:szCs w:val="22"/>
        </w:rPr>
        <w:t>7</w:t>
      </w:r>
      <w:r w:rsidRPr="00C673A4">
        <w:rPr>
          <w:rFonts w:ascii="Times New Roman" w:hAnsi="Times New Roman" w:cs="Times New Roman"/>
          <w:sz w:val="22"/>
          <w:szCs w:val="22"/>
        </w:rPr>
        <w:t xml:space="preserve">» </w:t>
      </w:r>
      <w:r w:rsidR="00DC45E8">
        <w:rPr>
          <w:rFonts w:ascii="Times New Roman" w:hAnsi="Times New Roman" w:cs="Times New Roman"/>
          <w:sz w:val="22"/>
          <w:szCs w:val="22"/>
        </w:rPr>
        <w:t>декабря</w:t>
      </w:r>
      <w:r w:rsidRPr="00C673A4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DC45E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C673A4">
        <w:rPr>
          <w:rFonts w:ascii="Times New Roman" w:hAnsi="Times New Roman" w:cs="Times New Roman"/>
          <w:sz w:val="22"/>
          <w:szCs w:val="22"/>
        </w:rPr>
        <w:t xml:space="preserve">заседания Экспертного Совета </w:t>
      </w:r>
    </w:p>
    <w:p w:rsidR="00C673A4" w:rsidRDefault="00C673A4" w:rsidP="00C673A4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673A4">
        <w:rPr>
          <w:rFonts w:ascii="Times New Roman" w:hAnsi="Times New Roman" w:cs="Times New Roman"/>
          <w:sz w:val="22"/>
          <w:szCs w:val="22"/>
        </w:rPr>
        <w:t xml:space="preserve">Саморегулируемой организации </w:t>
      </w:r>
      <w:bookmarkStart w:id="1" w:name="_GoBack"/>
      <w:bookmarkEnd w:id="1"/>
    </w:p>
    <w:p w:rsidR="00C673A4" w:rsidRPr="00C673A4" w:rsidRDefault="00C673A4" w:rsidP="00C673A4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673A4">
        <w:rPr>
          <w:rFonts w:ascii="Times New Roman" w:hAnsi="Times New Roman" w:cs="Times New Roman"/>
          <w:sz w:val="22"/>
          <w:szCs w:val="22"/>
        </w:rPr>
        <w:t>Союз проектировщиков</w:t>
      </w:r>
    </w:p>
    <w:p w:rsidR="00C673A4" w:rsidRPr="00C673A4" w:rsidRDefault="00C673A4" w:rsidP="00C673A4">
      <w:pPr>
        <w:ind w:left="-284"/>
        <w:jc w:val="both"/>
        <w:rPr>
          <w:rFonts w:ascii="Times New Roman" w:hAnsi="Times New Roman" w:cs="Times New Roman"/>
          <w:sz w:val="22"/>
          <w:szCs w:val="22"/>
        </w:rPr>
        <w:sectPr w:rsidR="00C673A4" w:rsidRPr="00C673A4" w:rsidSect="00C673A4">
          <w:footerReference w:type="default" r:id="rId10"/>
          <w:type w:val="continuous"/>
          <w:pgSz w:w="11909" w:h="16838"/>
          <w:pgMar w:top="962" w:right="707" w:bottom="991" w:left="1792" w:header="0" w:footer="3" w:gutter="0"/>
          <w:cols w:num="2" w:space="1002" w:equalWidth="0">
            <w:col w:w="3245" w:space="1037"/>
            <w:col w:w="5126"/>
          </w:cols>
          <w:noEndnote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673A4">
        <w:rPr>
          <w:rFonts w:ascii="Times New Roman" w:hAnsi="Times New Roman" w:cs="Times New Roman"/>
          <w:sz w:val="22"/>
          <w:szCs w:val="22"/>
        </w:rPr>
        <w:t>«Экспертные организации электроэнергетики»</w:t>
      </w:r>
    </w:p>
    <w:p w:rsidR="00C673A4" w:rsidRDefault="00C673A4" w:rsidP="00C673A4">
      <w:pPr>
        <w:spacing w:before="17" w:after="17" w:line="240" w:lineRule="exact"/>
        <w:rPr>
          <w:sz w:val="19"/>
          <w:szCs w:val="19"/>
        </w:rPr>
      </w:pPr>
    </w:p>
    <w:p w:rsidR="00511B4A" w:rsidRPr="007658AA" w:rsidRDefault="00511B4A" w:rsidP="00511B4A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58AA">
        <w:rPr>
          <w:rFonts w:ascii="Times New Roman" w:hAnsi="Times New Roman" w:cs="Times New Roman"/>
          <w:sz w:val="24"/>
          <w:szCs w:val="24"/>
        </w:rPr>
        <w:tab/>
      </w:r>
    </w:p>
    <w:p w:rsidR="00511B4A" w:rsidRPr="00C673A4" w:rsidRDefault="00511B4A" w:rsidP="00C673A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673A4" w:rsidRDefault="00C673A4" w:rsidP="00C673A4">
      <w:pPr>
        <w:pStyle w:val="ConsPlusTitle"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>П</w:t>
      </w:r>
      <w:r w:rsidR="00511B4A" w:rsidRPr="00C673A4">
        <w:rPr>
          <w:rFonts w:ascii="Times New Roman" w:hAnsi="Times New Roman" w:cs="Times New Roman"/>
          <w:b w:val="0"/>
          <w:sz w:val="24"/>
          <w:szCs w:val="24"/>
        </w:rPr>
        <w:t>резидент Союза проектировщиков</w:t>
      </w:r>
    </w:p>
    <w:p w:rsidR="00511B4A" w:rsidRPr="00C673A4" w:rsidRDefault="00511B4A" w:rsidP="00C673A4">
      <w:pPr>
        <w:pStyle w:val="ConsPlusTitle"/>
        <w:ind w:left="48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>«Экспертные организации электроэнергетики»</w:t>
      </w:r>
    </w:p>
    <w:p w:rsidR="00C673A4" w:rsidRDefault="00C673A4" w:rsidP="00511B4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1B4A" w:rsidRPr="00C673A4" w:rsidRDefault="00511B4A" w:rsidP="00511B4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>___</w:t>
      </w:r>
      <w:r w:rsidR="002C5603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673A4">
        <w:rPr>
          <w:rFonts w:ascii="Times New Roman" w:hAnsi="Times New Roman" w:cs="Times New Roman"/>
          <w:b w:val="0"/>
          <w:sz w:val="24"/>
          <w:szCs w:val="24"/>
        </w:rPr>
        <w:t>______________________ А.И. Заир-Бек</w:t>
      </w:r>
    </w:p>
    <w:p w:rsidR="00511B4A" w:rsidRPr="00C673A4" w:rsidRDefault="00511B4A" w:rsidP="00511B4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673A4" w:rsidRDefault="00511B4A" w:rsidP="00511B4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ab/>
      </w:r>
      <w:r w:rsidR="00C673A4">
        <w:rPr>
          <w:rFonts w:ascii="Times New Roman" w:hAnsi="Times New Roman" w:cs="Times New Roman"/>
          <w:b w:val="0"/>
          <w:sz w:val="24"/>
          <w:szCs w:val="24"/>
        </w:rPr>
        <w:tab/>
      </w:r>
      <w:r w:rsidR="00C673A4">
        <w:rPr>
          <w:rFonts w:ascii="Times New Roman" w:hAnsi="Times New Roman" w:cs="Times New Roman"/>
          <w:b w:val="0"/>
          <w:sz w:val="24"/>
          <w:szCs w:val="24"/>
        </w:rPr>
        <w:tab/>
      </w:r>
      <w:r w:rsidR="00C673A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673A4" w:rsidRDefault="00C673A4" w:rsidP="00C673A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511B4A" w:rsidRPr="00C673A4">
        <w:rPr>
          <w:rFonts w:ascii="Times New Roman" w:hAnsi="Times New Roman" w:cs="Times New Roman"/>
          <w:b w:val="0"/>
          <w:sz w:val="24"/>
          <w:szCs w:val="24"/>
        </w:rPr>
        <w:t xml:space="preserve">Секретарь заседания Экспертного Совета </w:t>
      </w:r>
    </w:p>
    <w:p w:rsidR="00511B4A" w:rsidRPr="00C673A4" w:rsidRDefault="00C673A4" w:rsidP="00C673A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511B4A" w:rsidRPr="00C673A4">
        <w:rPr>
          <w:rFonts w:ascii="Times New Roman" w:hAnsi="Times New Roman" w:cs="Times New Roman"/>
          <w:b w:val="0"/>
          <w:sz w:val="24"/>
          <w:szCs w:val="24"/>
        </w:rPr>
        <w:t xml:space="preserve">Союза проектировщиков </w:t>
      </w:r>
    </w:p>
    <w:p w:rsidR="00511B4A" w:rsidRPr="00C673A4" w:rsidRDefault="00C673A4" w:rsidP="00C673A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511B4A" w:rsidRPr="00C673A4">
        <w:rPr>
          <w:rFonts w:ascii="Times New Roman" w:hAnsi="Times New Roman" w:cs="Times New Roman"/>
          <w:b w:val="0"/>
          <w:sz w:val="24"/>
          <w:szCs w:val="24"/>
        </w:rPr>
        <w:t>«Экспертные организации электроэнергетики»</w:t>
      </w:r>
    </w:p>
    <w:p w:rsidR="00C673A4" w:rsidRDefault="00C673A4" w:rsidP="00511B4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1B4A" w:rsidRPr="007658AA" w:rsidRDefault="00511B4A" w:rsidP="00511B4A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73A4">
        <w:rPr>
          <w:rFonts w:ascii="Times New Roman" w:hAnsi="Times New Roman" w:cs="Times New Roman"/>
          <w:b w:val="0"/>
          <w:sz w:val="24"/>
          <w:szCs w:val="24"/>
        </w:rPr>
        <w:t>__________________________ И.Ю. Юденкова</w:t>
      </w:r>
    </w:p>
    <w:p w:rsidR="00511B4A" w:rsidRPr="007658AA" w:rsidRDefault="00511B4A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1B4A" w:rsidRPr="007658AA" w:rsidRDefault="00511B4A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159C" w:rsidRDefault="0058159C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159C" w:rsidRDefault="0058159C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159C" w:rsidRDefault="0058159C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159C" w:rsidRPr="007658AA" w:rsidRDefault="0058159C" w:rsidP="00511B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1B4A" w:rsidRPr="0058159C" w:rsidRDefault="0058159C" w:rsidP="0058159C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  <w:r w:rsidRPr="0058159C">
        <w:rPr>
          <w:rFonts w:ascii="Times New Roman" w:hAnsi="Times New Roman" w:cs="Times New Roman"/>
          <w:szCs w:val="22"/>
        </w:rPr>
        <w:t xml:space="preserve">КВАЛИФИКАЦИОННЫЙ </w:t>
      </w:r>
      <w:r w:rsidR="00511B4A" w:rsidRPr="0058159C">
        <w:rPr>
          <w:rFonts w:ascii="Times New Roman" w:hAnsi="Times New Roman" w:cs="Times New Roman"/>
          <w:szCs w:val="22"/>
        </w:rPr>
        <w:t>СТАНДАРТ</w:t>
      </w:r>
    </w:p>
    <w:p w:rsidR="00511B4A" w:rsidRPr="0058159C" w:rsidRDefault="0058159C" w:rsidP="0058159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58159C">
        <w:rPr>
          <w:rFonts w:ascii="Times New Roman" w:hAnsi="Times New Roman" w:cs="Times New Roman"/>
          <w:szCs w:val="22"/>
        </w:rPr>
        <w:t>ДЛЯ СПЕЦИАЛИСТОВ ПО ОРГАНИЗАЦИИ АРХИТЕКТУРНО-СТРОИТЕЛЬНОГО ПРОЕКТИРОВАНИЯ (ГЛАВНЫЙ ИНЖЕНЕР ПРОЕКТА, ГЛАВНЫЙ АРХИТЕКТОР ПРОЕКТА)</w:t>
      </w:r>
    </w:p>
    <w:bookmarkEnd w:id="0"/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3731F" w:rsidRDefault="0053731F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Default="0058159C">
      <w:pPr>
        <w:pStyle w:val="31"/>
        <w:shd w:val="clear" w:color="auto" w:fill="auto"/>
        <w:spacing w:before="0" w:after="0" w:line="317" w:lineRule="exact"/>
        <w:ind w:right="200"/>
      </w:pPr>
    </w:p>
    <w:p w:rsidR="0058159C" w:rsidRPr="0058159C" w:rsidRDefault="0058159C">
      <w:pPr>
        <w:pStyle w:val="31"/>
        <w:shd w:val="clear" w:color="auto" w:fill="auto"/>
        <w:spacing w:before="0" w:after="0" w:line="317" w:lineRule="exact"/>
        <w:ind w:right="200"/>
        <w:rPr>
          <w:b w:val="0"/>
          <w:sz w:val="24"/>
          <w:szCs w:val="24"/>
        </w:rPr>
      </w:pPr>
      <w:r w:rsidRPr="0058159C">
        <w:rPr>
          <w:b w:val="0"/>
          <w:sz w:val="24"/>
          <w:szCs w:val="24"/>
        </w:rPr>
        <w:t>Санкт-Петербург</w:t>
      </w:r>
    </w:p>
    <w:p w:rsidR="00312490" w:rsidRPr="0058159C" w:rsidRDefault="008125B5">
      <w:pPr>
        <w:pStyle w:val="31"/>
        <w:shd w:val="clear" w:color="auto" w:fill="auto"/>
        <w:spacing w:before="0" w:after="0" w:line="317" w:lineRule="exact"/>
        <w:ind w:right="200"/>
        <w:rPr>
          <w:b w:val="0"/>
          <w:sz w:val="24"/>
          <w:szCs w:val="24"/>
        </w:rPr>
      </w:pPr>
      <w:r w:rsidRPr="0058159C">
        <w:rPr>
          <w:b w:val="0"/>
          <w:sz w:val="24"/>
          <w:szCs w:val="24"/>
        </w:rPr>
        <w:t xml:space="preserve"> 202</w:t>
      </w:r>
      <w:r w:rsidR="00DC45E8">
        <w:rPr>
          <w:b w:val="0"/>
          <w:sz w:val="24"/>
          <w:szCs w:val="24"/>
        </w:rPr>
        <w:t>2</w:t>
      </w:r>
      <w:r w:rsidRPr="0058159C">
        <w:rPr>
          <w:b w:val="0"/>
          <w:sz w:val="24"/>
          <w:szCs w:val="24"/>
        </w:rPr>
        <w:t xml:space="preserve"> г.</w:t>
      </w:r>
    </w:p>
    <w:p w:rsidR="00312490" w:rsidRPr="0058159C" w:rsidRDefault="0058159C">
      <w:pPr>
        <w:pStyle w:val="3"/>
        <w:numPr>
          <w:ilvl w:val="0"/>
          <w:numId w:val="1"/>
        </w:numPr>
        <w:shd w:val="clear" w:color="auto" w:fill="auto"/>
        <w:spacing w:after="240" w:line="274" w:lineRule="exact"/>
        <w:ind w:left="80" w:right="160"/>
        <w:jc w:val="both"/>
        <w:rPr>
          <w:sz w:val="24"/>
          <w:szCs w:val="24"/>
        </w:rPr>
      </w:pPr>
      <w:r w:rsidRPr="0058159C">
        <w:rPr>
          <w:sz w:val="24"/>
          <w:szCs w:val="24"/>
        </w:rPr>
        <w:lastRenderedPageBreak/>
        <w:t xml:space="preserve"> Квалификационный стандарт для с</w:t>
      </w:r>
      <w:r w:rsidR="008125B5" w:rsidRPr="0058159C">
        <w:rPr>
          <w:sz w:val="24"/>
          <w:szCs w:val="24"/>
        </w:rPr>
        <w:t>пециалист</w:t>
      </w:r>
      <w:r w:rsidRPr="0058159C">
        <w:rPr>
          <w:sz w:val="24"/>
          <w:szCs w:val="24"/>
        </w:rPr>
        <w:t>ов</w:t>
      </w:r>
      <w:r w:rsidR="008125B5" w:rsidRPr="0058159C">
        <w:rPr>
          <w:sz w:val="24"/>
          <w:szCs w:val="24"/>
        </w:rPr>
        <w:t xml:space="preserve"> по организации архитектурно-строительного проектирования (главный инженер проекта, главный архитектор проекта) (далее - Стандарт) предназначен для проведения оценки соответствия квалификации специалиста по организации архитектурно-строительного проектирования (главного инженера проекта, главного архитектора проекта), установленным внутренними документами </w:t>
      </w:r>
      <w:r w:rsidR="00592E90">
        <w:rPr>
          <w:sz w:val="24"/>
          <w:szCs w:val="24"/>
        </w:rPr>
        <w:t xml:space="preserve">Союза проектировщиков </w:t>
      </w:r>
      <w:r w:rsidR="008125B5" w:rsidRPr="0058159C">
        <w:rPr>
          <w:sz w:val="24"/>
          <w:szCs w:val="24"/>
        </w:rPr>
        <w:t>«</w:t>
      </w:r>
      <w:r w:rsidR="00592E90">
        <w:rPr>
          <w:sz w:val="24"/>
          <w:szCs w:val="24"/>
        </w:rPr>
        <w:t>Экспертные организации электроэнергетики</w:t>
      </w:r>
      <w:r w:rsidR="008125B5" w:rsidRPr="0058159C">
        <w:rPr>
          <w:sz w:val="24"/>
          <w:szCs w:val="24"/>
        </w:rPr>
        <w:t xml:space="preserve">» (далее - </w:t>
      </w:r>
      <w:r w:rsidR="00592E90">
        <w:rPr>
          <w:sz w:val="24"/>
          <w:szCs w:val="24"/>
        </w:rPr>
        <w:t>Союз</w:t>
      </w:r>
      <w:r w:rsidR="008125B5" w:rsidRPr="0058159C">
        <w:rPr>
          <w:sz w:val="24"/>
          <w:szCs w:val="24"/>
        </w:rPr>
        <w:t>) требованиям, с учетом требований законодательства Российской Федерации.</w:t>
      </w:r>
    </w:p>
    <w:p w:rsidR="00312490" w:rsidRPr="0058159C" w:rsidRDefault="008125B5">
      <w:pPr>
        <w:pStyle w:val="3"/>
        <w:numPr>
          <w:ilvl w:val="0"/>
          <w:numId w:val="1"/>
        </w:numPr>
        <w:shd w:val="clear" w:color="auto" w:fill="auto"/>
        <w:spacing w:after="240" w:line="274" w:lineRule="exact"/>
        <w:ind w:left="80" w:right="16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Настоящий стандарт определяет характеристики квалификации к специалисту по организации архитектурно-строительного проектирования (главный инженер проекта, главный архитектор проекта).</w:t>
      </w:r>
    </w:p>
    <w:p w:rsidR="00312490" w:rsidRPr="0058159C" w:rsidRDefault="008125B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80" w:right="16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В трудовые функции Специалиста по организации архитектурно-строительного проектирования, в том числе входят:</w:t>
      </w:r>
    </w:p>
    <w:p w:rsidR="00312490" w:rsidRPr="0058159C" w:rsidRDefault="008125B5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80" w:right="160" w:firstLine="54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подготовка и утверждение заданий на подготовку проектной документации объекта капитального строительства;</w:t>
      </w:r>
    </w:p>
    <w:p w:rsidR="00312490" w:rsidRPr="0058159C" w:rsidRDefault="008125B5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80" w:right="160" w:firstLine="54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312490" w:rsidRPr="0058159C" w:rsidRDefault="008125B5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80" w:right="160" w:firstLine="54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представление, согласование и приемка результатов работ по подготовке проектной документации;</w:t>
      </w:r>
    </w:p>
    <w:p w:rsidR="00312490" w:rsidRPr="0058159C" w:rsidRDefault="008125B5">
      <w:pPr>
        <w:pStyle w:val="3"/>
        <w:numPr>
          <w:ilvl w:val="0"/>
          <w:numId w:val="2"/>
        </w:numPr>
        <w:shd w:val="clear" w:color="auto" w:fill="auto"/>
        <w:spacing w:after="240" w:line="274" w:lineRule="exact"/>
        <w:ind w:left="80" w:firstLine="54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утверждение результатов проектной документации.</w:t>
      </w:r>
    </w:p>
    <w:p w:rsidR="00312490" w:rsidRDefault="008125B5">
      <w:pPr>
        <w:pStyle w:val="3"/>
        <w:numPr>
          <w:ilvl w:val="0"/>
          <w:numId w:val="1"/>
        </w:numPr>
        <w:shd w:val="clear" w:color="auto" w:fill="auto"/>
        <w:spacing w:after="185" w:line="274" w:lineRule="exact"/>
        <w:ind w:left="80" w:right="160"/>
        <w:jc w:val="both"/>
        <w:rPr>
          <w:sz w:val="24"/>
          <w:szCs w:val="24"/>
        </w:rPr>
      </w:pPr>
      <w:r w:rsidRPr="0058159C">
        <w:rPr>
          <w:sz w:val="24"/>
          <w:szCs w:val="24"/>
        </w:rPr>
        <w:t xml:space="preserve"> Специалист по организации архитектурно-строительного проектирования должен иметь высшее образование по профессии, специальности или направлениям подготовки в области строительства - бакалавриат, специалитет или магистратура. Высшее образование Специалиста по организации архитектурно-строительного проектирования должно соответствовать одному из следующих направлений подготовки, специальностей в области строительства, указанных в Приложении к приказу Министерства строительства и жилищно</w:t>
      </w:r>
      <w:r w:rsidRPr="0058159C">
        <w:rPr>
          <w:sz w:val="24"/>
          <w:szCs w:val="24"/>
        </w:rPr>
        <w:softHyphen/>
      </w:r>
      <w:r w:rsidR="00592E90">
        <w:rPr>
          <w:sz w:val="24"/>
          <w:szCs w:val="24"/>
        </w:rPr>
        <w:t>-</w:t>
      </w:r>
      <w:r w:rsidRPr="0058159C">
        <w:rPr>
          <w:sz w:val="24"/>
          <w:szCs w:val="24"/>
        </w:rPr>
        <w:t xml:space="preserve">коммунального хозяйства Российской Федерации, от 6 ноября 2020 г. </w:t>
      </w:r>
      <w:r w:rsidRPr="0058159C">
        <w:rPr>
          <w:sz w:val="24"/>
          <w:szCs w:val="24"/>
          <w:lang w:val="en-US" w:eastAsia="en-US" w:bidi="en-US"/>
        </w:rPr>
        <w:t>N</w:t>
      </w:r>
      <w:r w:rsidRPr="0058159C">
        <w:rPr>
          <w:sz w:val="24"/>
          <w:szCs w:val="24"/>
          <w:lang w:eastAsia="en-US" w:bidi="en-US"/>
        </w:rPr>
        <w:t xml:space="preserve"> </w:t>
      </w:r>
      <w:r w:rsidRPr="0058159C">
        <w:rPr>
          <w:sz w:val="24"/>
          <w:szCs w:val="24"/>
        </w:rPr>
        <w:t>672/пр, а именно:</w:t>
      </w:r>
    </w:p>
    <w:p w:rsidR="0067155D" w:rsidRDefault="0067155D" w:rsidP="0067155D">
      <w:pPr>
        <w:pStyle w:val="3"/>
        <w:shd w:val="clear" w:color="auto" w:fill="auto"/>
        <w:spacing w:after="185" w:line="274" w:lineRule="exact"/>
        <w:ind w:left="80" w:right="160"/>
        <w:jc w:val="both"/>
        <w:rPr>
          <w:sz w:val="24"/>
          <w:szCs w:val="24"/>
        </w:rPr>
      </w:pPr>
    </w:p>
    <w:tbl>
      <w:tblPr>
        <w:tblW w:w="9728" w:type="dxa"/>
        <w:tblInd w:w="-83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079"/>
        <w:gridCol w:w="6717"/>
      </w:tblGrid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N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Код*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 Приводится в соответствии с перечнями, действовавшими на момент получения образования.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и комплексная механизация машиностроения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0638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и комплексная механизация строительства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0639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и управление**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651900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металлургического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производства и распределения электроэнергии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теплоэнергетических процессов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технологических процессов и производств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(по отраслям)**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0646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Автоматизированные системы управления**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Автоматизированные электротехнологические установки и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Автоматика и телемеханика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Автоматика и управление в технических системах**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Автоматика, телемеханика и связь на железнодорожном транспорте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Автоматическая электросвязь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Автоматическое управление электроэнергетическими системами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Автомобильные дороги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Автомобильные дороги и аэродромы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Агроинженерия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35.03.06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35.04.06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560800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Агрометеорология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Агроэкология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Архитектура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07.07.01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07.09.01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521700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553400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630100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Астрономогеодезия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Атомные станции: проектирование, эксплуатация и инжиниринг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141403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Атомные электрические станции и установки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Атомные электростанции и установки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1.26.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Аэрофотогеодезия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Безопасность жизнедеятельности в техносфере**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330100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330500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Безопасность технологических процессов и производств**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Безопасность технологических процессов и производств (по отраслям)**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Бурение нефтяных и газовых скважин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130504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101500 150801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Вакуумная и компрессорная техника физических установок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Взрывное дело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Внутризаводское электрооборудование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Водоснабжение и водоотведение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Водоснабжение и канализация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021302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Военная картография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Высоковольтная электроэнергетика и электротехника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1.39.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140600 16.03.02 16.04.02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Высокотехнологические плазменные и энергетические установки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101400 140503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Газотурбинные, паротурбинные установки и двигатели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020500 511400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География и картография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552300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Геодезия и дистанционное зондирование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Геологическая съемка и поиски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Геологическая съемка, поиски и разведка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Геологическая съемка, поиски и разведка месторождений полезных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011500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 и геохимия горючих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1.49.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 и разведка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 и разведка нефтяных и газовых 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 и разведка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553200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Геология нефти и газа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Геоморфология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Геофизика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Геофизические методы исследования скважин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Геофизические методы поисков и разведки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Геофизические методы поисков и разведки 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Геохимия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1.59.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Геохимия, минералогия и петрология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013600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Геоэкология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020804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Гидравлические машины, гидроприводы и гидропневмоавтоматика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Гидрогеология и инженерная геология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01.22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Гидрография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072900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Гидрография и навигационного обеспечение судоходства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012700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073200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01.20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Гидрология суши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Гидрология суши и океанография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1.68.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Гидромелиорация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35.03.11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35.04.10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1.69.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Гидрометеорология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510900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 водных морских путей и портов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 водных путей и портов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 речных сооружений и гидроэлектростанций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Гидроэлектростанции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Гидроэлектроэнергетика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Гидроэнергетические установки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Горная электромеханика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Горное дело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1.79.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Горные машины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Горные машины и комплексы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Горные машины 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Городское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Городское строительство и хозяйство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Городской кадастр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Градостроительство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07.09.04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Дизайн архитектурной среды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07.09.03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38.03.10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Жилищное хозяйство и коммунальная инфраструктура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38.04.10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Защита окружающей среды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553500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656600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1.89.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Защищенные системы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Земельный кадастр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Землеустройство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31.09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554000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Землеустройство и земельный кадастр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560600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1.93.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Инженерная 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Инженерная геология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330200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Инженерная защита окружающей среды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Инженерная защита окружающей среды (по отраслям)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330200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Инженерные системы сельскохозяйственного водоснабжения, обводнения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 водоотведения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1.99.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Инфокоммуникационные технологии и системы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210701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Инфокоммуникационные технологии и системы специальной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013700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Картография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020501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Кибернетика электрических систем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Коммунальное строительство и хозяйство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Комплексное использование и охрана водных ресурсов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Конструирование и производство радиоаппаратуры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Конструирование и технология радиоэлектронных средств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Конструирование и технология электронных средств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1.109.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151900 15.03.05 15.04.05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Кораблестроение**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120103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Космическая 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Котло- и реакторостроение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140502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Котлостроение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0579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Криогенная техника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Ландшафтная архитектура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35.04.9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35.03.10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250200 656200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Лесное хозяйство и ландшафтное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Лесоинженерное дело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260100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Маркшейдерское дело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1.119.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Машиностроительные технологии 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Машины и аппараты пищевых производств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260601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Машины и аппараты химических производств**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240801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Машины и аппараты химических производств и предприятий строительных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материалов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Машины и оборудование нефтяных и газовых промыслов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130602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Машины и оборудование предприятий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Мелиорация, рекультивация и охрана земель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Металлообрабатывающие станки и комплексы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151002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Металлорежущие станки и инструменты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1.129.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150404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Металлургические машины 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Металлургические печи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 и процессы сварочного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0411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 и технология сварочного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 сварочного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150107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 цветных металлов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Металлургия черных металлов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01.19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Метеорология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012600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020602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073100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021605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Метеорология специального назначения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1.139.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Механизация и автоматизация строительства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Механизация процессов сельскохозяйственного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Механизация сельского хозяйства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31.13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0573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Механическое оборудование заводов цветной металлургии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Механическое оборудование заводов черной и цветной металлургии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0572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Механическое оборудование заводов черной металлургии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Механическое оборудование и технологические комплексы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предприятий строительных материалов, изделий и конструкций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0562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Мехатроника и робототехника**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15.04.06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Многоканальная электросвязь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1.149.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Многоканальные телекоммуникационные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оборудования и сооружений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Морские нефтегазовые сооружения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Мосты и тоннели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Мосты и транспортные тоннели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Мосты и транспортные туннели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транспортно-технологические комплексы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190109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транспортно-технологические средства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транспортные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Нефтегазовое дело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553600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1.159.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Оборудование и агрегаты нефтегазового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1.160.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Оборудование и технология сварочного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130603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Оборудование нефтегазопереработки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171700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Обработка металлов давлением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Организационно-технические системы**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657500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Организация производства**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Организация управления в городском хозяйстве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1748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Организация управления в строительстве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Открытые горные работы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25.13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Охрана окружающей среды и рациональное использование природных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ресурсов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1.169.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Очистка природных и сточных вод</w:t>
            </w:r>
          </w:p>
        </w:tc>
      </w:tr>
      <w:tr w:rsidR="00F951CA" w:rsidRPr="003C0029" w:rsidTr="00515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Парогенераторостроение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Подземная разработка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Подъемно-транспортные машины 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Подъемно-транспортные, строительные, дорожные машины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1.174.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Поиски и разведка подземных вод и инженерно-геологические изыскания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Приборостроение**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653700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0531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Приборы точной механики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Прикладная геодезия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30.01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Прикладная геология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1.179.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Прикладная геохимия, петрология, минералогия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130306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05.03.05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Прикладная гидрометеорология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05.04.05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Применение и эксплуатация автоматизированных систем специального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назначения**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1.182.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11.05.03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Применение и эксплуатация средств и систем специального мониторинга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554100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Природообустройство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560700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Природообустройство и водопользование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Природоохранное обустройство территорий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280402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013400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Природопользование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020802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зданий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и технология радиоэлектронных средств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1.189.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и технология электронных средств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654300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и эксплуатация газонефтепроводов, газохранилищ и нефтебаз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технических и технологических комплексов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Проектирование, сооружение и эксплуатация газонефтепроводов 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газонефтехранилищ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130501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Производство строительных изделий и деталей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Производство строительных изделий и конструкций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 xml:space="preserve">Производство строительных материалов, изделий и 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конструкций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Промышленная теплоэнергетика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Промышленная электроника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1.199.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Промышленное и гражданское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Профессиональное обучение**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540400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Профессиональное обучение (по отраслям)**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050501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44.03.04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44.04.04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Профессиональное обучение в технических дисциплинах (по отраслям)**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Радиосвязь и радиовещание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Радиосвязь, радиовещание и телевидение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Радиотехника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552500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654200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010801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Радиофизика и электроника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013800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071500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Радиоэлектронные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Радиоэлектронные системы и комплексы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1.209.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Разработка и эксплуатация нефтяных и газовых 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130503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Разработка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Разработка нефтяных и газовых 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Рациональное использование природных ресурсов и охрана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природы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Реконструкция и реставрация архитектурного наследия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07.09.02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Реставрация и реконструкция архитектурного наследия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Робототехнические системы и комплексы**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Роботы и робототехнические системы**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Роботы робототехнические системы**</w:t>
            </w: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250203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Садово-парковое и ландшафтное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260500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1.219.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Сельскохозяйственное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Сети связи и системы коммутации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Системы автоматизированного проектирования**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230104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190901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Системы обеспечения движения поездов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23.05.05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Сооружение газонефтепроводов, газохранилищ и нефтебаз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Специальные организационно-технические системы**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Специальные радиотехнические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210602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Специальные системы жизнеобеспечения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Специальные электромеханические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201200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Средства связи с подвижными объектами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1.229.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Строительные и дорожные машины и оборудование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08.04.011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653500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автомобильных дорог и аэродромов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аэродромов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горных предприятий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железных дорог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23.05.06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железных дорог, мостов и транспортных тоннелей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271501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железных дорог, путь и путевое хозяйство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270204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подземных сооружений и шахт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тепловых и атомных электростанций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1.239.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уникальных зданий и сооружений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271101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08.05.02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Строительство, эксплуатация, восстановление и техническое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271502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прикрытие автомобильных дорог, мостов и тоннелей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Телеграфная и телефонная аппаратура и связь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Телеграфная и телефонная связь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1.243.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Телекоммуникации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654400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Тепло- и электрообеспечение специальных технических систем и объектов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13.05.01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Тепловые электрические станции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Теплогазоснабжение и вентиляция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Теплотехника и автоматизация металлургических печей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Теплофизика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1.249.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Теплофизика, автоматизация и экология промышленных печей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150103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Теплофизика, автоматизация и экология тепловых агрегатов в металлургии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Теплоэнергетика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Теплоэнергетика и теплотехника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Теплоэнергетические установки электростанций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Техника и технологии строительства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08.07.01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Техника и физика низких температур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Техника разведки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Техническая физика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223200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553100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Техническая эксплуатация зданий, оборудования и автоматических систем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1.259.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Технологии веществ и материалов в вооружении и военной технике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Технологии геологической разведки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130102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21.05.03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Технологические машины и оборудование**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651600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и комплексная механизация открытой разработки 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и комплексная механизация подземной разработки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и комплексная механизация разработки нефтяных и газовых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месторождений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1.265.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и техника разведки месторождений полезных ископаемых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130203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машиностроения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12.01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151001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 машиностроения, металлорежущие станки и инструменты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Технология, оборудование и автоматизация машиностроительных производств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552900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1.269.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Транспортное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653600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Турбиностроение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Турбостроение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Управление в технических системах**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27.00.00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Управление и информатика в технических системах**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220201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** Профили и специализации, относящиеся к области строительства.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071700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Физика и техника оптической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Физико-технические науки и технологии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18.04.01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18.06.01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240100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 и биотехнология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240403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 природных энергоносителей и углеродных материалов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1.279.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 твердого топлива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 топлива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Химическая технология топлива и углеродных материалов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Холодильная, криогенная техника и кондиционирование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140504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141200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Холодильная, криогенная техника и системы жизнеобеспечения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Холодильные и компрессорные машины и установки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Шахтное и подземное строительство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130406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020306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Экологическая геология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013100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Экология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020801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1.289.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Экология и природопользование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022000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05.04.06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320000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511100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1721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Экономика и организация строительства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07.08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Экономика и управление в строительстве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1.292.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060800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Экономика и управление на предприятии (по отраслям)**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080502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270115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Экспертиза и управление недвижимостью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291500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Эксплуатация железных дорог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190600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Эксплуатация транспортно-технологических машин и комплексов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23.04.03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1602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железнодорожного транспорта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0634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и автоматизация горных работ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и автоматизация сельского хозяйства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311400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31.14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1.299.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промышленных предприятий и установок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процессов сельскохозяйственного производства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1510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Электрификация сельского хозяйства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аппараты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и электронные аппараты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машины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машины и аппараты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станции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Электрические станции, сети и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1.309.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Электромеханика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14.05.04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Электроника и автоматика физических установок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Электроника и микроэлектроника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654100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210100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Электроника и наноэлектроника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11.03.04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11.04.04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11.07.01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Электроника, радиотехника и системы связи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0628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Электропривод и автоматизация промышленных установок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21.05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Электропривод и автоматика промышленных установок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и технологических комплексов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1.319.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101800 190401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железных дорог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Электротехника, электромеханика и электротехнологии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551300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654500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140605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Электротехнологические установки и системы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180500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0315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Электроэнергетика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551700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650900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Электроэнергетика и электротехника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100200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Электроэнергетические системы и сети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140205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13.03.03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Энергетическое машиностроение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13.04.03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141100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18.03.02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Энерго- и ресурсосберегающие процессы в химической технологии,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18.04.02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нефтехимии и биотехнологии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241000 655400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1.329.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140500 552700 651200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Энергомашиностроение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1.330.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140106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Энергообеспечение предприятий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1.331.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14.03.01 14.04.01 140700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Ядерная энергетика и теплофизика</w:t>
            </w:r>
          </w:p>
        </w:tc>
      </w:tr>
      <w:tr w:rsidR="00F951CA" w:rsidRPr="003C0029" w:rsidTr="0051599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1.332.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14.00.00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1CA" w:rsidRPr="003C0029" w:rsidRDefault="00F951CA" w:rsidP="00F951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Ядерная энергетика и технологии</w:t>
            </w:r>
          </w:p>
        </w:tc>
      </w:tr>
      <w:tr w:rsidR="00515997" w:rsidRPr="003C0029" w:rsidTr="00515997">
        <w:tc>
          <w:tcPr>
            <w:tcW w:w="9728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N 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br/>
              <w:t>п/п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Автоматизированные системы управления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Автоматизация и комплексная механизация строительства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Автоматика, телемеханика и связь на железнодорожном транспорте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Автомобильные дороги и аэродромы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Аэродромное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Базовое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Базовое строительство (с сантехнической специализацией)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Водоснабжение и водоотведение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Гидротехническое строительство водных путей и портов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Городское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2.12.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Городское строительство и хозяйство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санитарно-технического оборудования зданий и военных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строительно-квартирных органов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строительства зданий и военных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строительства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строительства и эксплуатации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тактическая дорожных войск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Командно-инженерная "Строительство зданий и сооружений"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Механизация и автоматизация строительства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и эксплуатация внутренних сантехнических устройств и вентиляции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и эксплуатация оборудования и систем газоснабжения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систем электроснабжения и электрооборудования зданий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 теплосилового оборудования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2.29.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Монтаж, эксплуатация и ремонт электромеханических установок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Мосты и транспортные тоннели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и подземные сооружения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и подземные сооружения позиционных районов Ракетных войск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Наземные транспортно-технологические средства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2.39.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Подъемно-транспортные машины и оборудование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2.40.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Подъемно-транспортные, строительные, дорожные машины и оборудование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Проектирование зданий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Промышленная теплоэнергетика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Промышленное и городское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Промышленное и гражданское 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Санитарно-техническое оборудование зданий и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Санитарно-техническое оборудование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Санитарно-техническое оборудование зданий и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2.49.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Системы жизнеобеспечения наземных и подземных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Системы обеспечения движения поездов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Специальное и общевойсковое строительство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Строительные машины и оборудование производственных предприятий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Строительные машины, механизмы и оборудование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2.59.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автомобильных дорог и аэродромов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военно-морских баз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железных дорог, мостов и транспортных тоннелей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железных дорог, путь и путевое хозяйство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зданий и сооружений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аэродромов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военно-морских баз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2.68.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2.69.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специальных зданий и сооружений военно-морских баз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 уникальных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2.79.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Тепло- и электрообеспечение специальных технических систем и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Теплогазоснабжение и вентиляция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Тепловодоснабжение и канализация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Теплогазоснабжение и вентиляция. Водоснабжение и водоотведение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Тепломеханическое оборудование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Теплосиловое оборудование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Теплосиловое оборудование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2.89.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Теплосиловое оборудование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2.90.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Фортификация сооружения и маскировка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2.91.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Эксплуатация и ремонт строительных машин, механизмов и оборудования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2.92.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Эксплуатация и ремонт энергетических систем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2.93.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 xml:space="preserve">Эксплуатация и ремонт энергетических систем специальных сооружений и </w:t>
            </w: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береговых объектов флота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2.94.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Эксплуатация транспортно-технологических машин и комплексов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2.95.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Электромеханическая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2.96.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Электрообеспечение предприятий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2.97.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(в строительстве)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2.98.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и электрооборудование зданий и сооружений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2.99.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и электрооборудование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2.100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и электрооборудование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2.101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2.102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2.103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2.104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2.105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2.106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Электроснабжение строительства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2.107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Электротехническое и теплосиловое оборудование специальных объектов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2.108</w:t>
            </w:r>
          </w:p>
        </w:tc>
        <w:tc>
          <w:tcPr>
            <w:tcW w:w="8796" w:type="dxa"/>
            <w:gridSpan w:val="2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2.109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Электроэнергетика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2.110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Электроэнергетические системы и сети</w:t>
            </w:r>
          </w:p>
        </w:tc>
      </w:tr>
      <w:tr w:rsidR="00515997" w:rsidRPr="003C0029" w:rsidTr="006715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2.111</w:t>
            </w:r>
          </w:p>
        </w:tc>
        <w:tc>
          <w:tcPr>
            <w:tcW w:w="8796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997" w:rsidRPr="003C0029" w:rsidRDefault="00515997" w:rsidP="0051599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C0029">
              <w:rPr>
                <w:rFonts w:ascii="Times New Roman" w:eastAsia="Times New Roman" w:hAnsi="Times New Roman" w:cs="Times New Roman"/>
                <w:color w:val="333333"/>
              </w:rPr>
              <w:t>Энергообеспечение предприятий</w:t>
            </w:r>
          </w:p>
        </w:tc>
      </w:tr>
    </w:tbl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Default="00312490">
      <w:pPr>
        <w:rPr>
          <w:sz w:val="2"/>
          <w:szCs w:val="2"/>
        </w:rPr>
      </w:pPr>
    </w:p>
    <w:p w:rsidR="00312490" w:rsidRPr="00746740" w:rsidRDefault="008125B5">
      <w:pPr>
        <w:pStyle w:val="3"/>
        <w:shd w:val="clear" w:color="auto" w:fill="auto"/>
        <w:spacing w:before="249" w:after="116" w:line="274" w:lineRule="exact"/>
        <w:ind w:left="80" w:right="16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архитектурно-строительного проектирования в зарубежных учебных заведениях.</w:t>
      </w:r>
    </w:p>
    <w:p w:rsidR="00312490" w:rsidRPr="008253DE" w:rsidRDefault="008125B5">
      <w:pPr>
        <w:pStyle w:val="3"/>
        <w:numPr>
          <w:ilvl w:val="0"/>
          <w:numId w:val="1"/>
        </w:numPr>
        <w:shd w:val="clear" w:color="auto" w:fill="auto"/>
        <w:spacing w:after="124" w:line="278" w:lineRule="exact"/>
        <w:ind w:left="80" w:right="16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</w:t>
      </w:r>
      <w:r w:rsidRPr="008253DE">
        <w:rPr>
          <w:sz w:val="24"/>
          <w:szCs w:val="24"/>
        </w:rPr>
        <w:t xml:space="preserve">Специалист по организации архитектурно-строительного проектирования должен проходить </w:t>
      </w:r>
      <w:r w:rsidR="005D556C">
        <w:rPr>
          <w:sz w:val="24"/>
          <w:szCs w:val="24"/>
        </w:rPr>
        <w:t>независимую оценку квалификации</w:t>
      </w:r>
      <w:r w:rsidRPr="008253DE">
        <w:rPr>
          <w:sz w:val="24"/>
          <w:szCs w:val="24"/>
        </w:rPr>
        <w:t xml:space="preserve"> не реже одного раза в пять лет.</w:t>
      </w:r>
    </w:p>
    <w:p w:rsidR="00312490" w:rsidRPr="008253DE" w:rsidRDefault="008125B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80" w:right="16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</w:t>
      </w:r>
      <w:r w:rsidRPr="008253DE">
        <w:rPr>
          <w:sz w:val="24"/>
          <w:szCs w:val="24"/>
        </w:rPr>
        <w:t>Специалист по организации архитектурно-строительного проектирования должен обладать следующим опытом практической работы:</w:t>
      </w:r>
    </w:p>
    <w:p w:rsidR="00312490" w:rsidRPr="008253DE" w:rsidRDefault="008125B5">
      <w:pPr>
        <w:pStyle w:val="3"/>
        <w:numPr>
          <w:ilvl w:val="0"/>
          <w:numId w:val="39"/>
        </w:numPr>
        <w:shd w:val="clear" w:color="auto" w:fill="auto"/>
        <w:spacing w:after="0" w:line="274" w:lineRule="exact"/>
        <w:ind w:left="80" w:right="160" w:firstLine="440"/>
        <w:jc w:val="both"/>
        <w:rPr>
          <w:sz w:val="24"/>
          <w:szCs w:val="24"/>
        </w:rPr>
      </w:pPr>
      <w:r w:rsidRPr="008253DE">
        <w:rPr>
          <w:sz w:val="24"/>
          <w:szCs w:val="24"/>
        </w:rPr>
        <w:t xml:space="preserve"> не </w:t>
      </w:r>
      <w:r w:rsidRPr="00BC448C">
        <w:rPr>
          <w:sz w:val="24"/>
          <w:szCs w:val="24"/>
        </w:rPr>
        <w:t>менее десяти лет</w:t>
      </w:r>
      <w:r w:rsidRPr="008253DE">
        <w:rPr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строительства;</w:t>
      </w:r>
    </w:p>
    <w:p w:rsidR="00312490" w:rsidRPr="00746740" w:rsidRDefault="008125B5">
      <w:pPr>
        <w:pStyle w:val="3"/>
        <w:numPr>
          <w:ilvl w:val="0"/>
          <w:numId w:val="39"/>
        </w:numPr>
        <w:shd w:val="clear" w:color="auto" w:fill="auto"/>
        <w:spacing w:after="120" w:line="274" w:lineRule="exact"/>
        <w:ind w:left="80" w:right="160" w:firstLine="440"/>
        <w:jc w:val="both"/>
        <w:rPr>
          <w:sz w:val="24"/>
          <w:szCs w:val="24"/>
        </w:rPr>
      </w:pPr>
      <w:r w:rsidRPr="008253DE">
        <w:rPr>
          <w:sz w:val="24"/>
          <w:szCs w:val="24"/>
        </w:rPr>
        <w:t xml:space="preserve"> не менее трех лет в организациях, осуществляющих подготовку проектной документации на инженерных должностях</w:t>
      </w:r>
      <w:r w:rsidRPr="00746740">
        <w:rPr>
          <w:sz w:val="24"/>
          <w:szCs w:val="24"/>
        </w:rPr>
        <w:t>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80" w:right="16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Специалист по организации архитектурно-строительного проектирования осуществляющий подготовку проектной документации особо опасных, технически сложных и уникальных объектов, за исключением объектов использования атомной энергии, дополнительно к требованиям предусмотренным настоящим Стандартом, должен </w:t>
      </w:r>
      <w:r w:rsidRPr="00746740">
        <w:rPr>
          <w:sz w:val="24"/>
          <w:szCs w:val="24"/>
        </w:rPr>
        <w:lastRenderedPageBreak/>
        <w:t>соответствовать требованиям установленным Правительством Российской Федерации, а именно:</w:t>
      </w:r>
    </w:p>
    <w:p w:rsidR="00312490" w:rsidRPr="00746740" w:rsidRDefault="008125B5">
      <w:pPr>
        <w:pStyle w:val="3"/>
        <w:numPr>
          <w:ilvl w:val="0"/>
          <w:numId w:val="39"/>
        </w:numPr>
        <w:shd w:val="clear" w:color="auto" w:fill="auto"/>
        <w:spacing w:after="0" w:line="274" w:lineRule="exact"/>
        <w:ind w:left="80" w:right="160" w:firstLine="44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иметь высшее профессиональное образование соответствующего профиля и стаж работы в области строительства - бакалавриат, специалитет или магистратура;</w:t>
      </w:r>
    </w:p>
    <w:p w:rsidR="00312490" w:rsidRPr="00746740" w:rsidRDefault="008125B5">
      <w:pPr>
        <w:pStyle w:val="3"/>
        <w:numPr>
          <w:ilvl w:val="0"/>
          <w:numId w:val="39"/>
        </w:numPr>
        <w:shd w:val="clear" w:color="auto" w:fill="auto"/>
        <w:spacing w:after="0" w:line="274" w:lineRule="exact"/>
        <w:ind w:left="80" w:right="160" w:firstLine="44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стаж </w:t>
      </w:r>
      <w:r w:rsidRPr="00BC448C">
        <w:rPr>
          <w:sz w:val="24"/>
          <w:szCs w:val="24"/>
        </w:rPr>
        <w:t>работы по специальности не менее 5 лет и являющимся специалистом по организации архитектурно-строительного проектирования,</w:t>
      </w:r>
      <w:r w:rsidRPr="00746740">
        <w:rPr>
          <w:sz w:val="24"/>
          <w:szCs w:val="24"/>
        </w:rPr>
        <w:t xml:space="preserve"> сведения о котором включены в национальный реестр специалистов в области инженерных изысканий и архитектурно</w:t>
      </w:r>
      <w:r w:rsidRPr="00746740">
        <w:rPr>
          <w:sz w:val="24"/>
          <w:szCs w:val="24"/>
        </w:rPr>
        <w:softHyphen/>
        <w:t>строительного проектирования;</w:t>
      </w:r>
    </w:p>
    <w:p w:rsidR="00312490" w:rsidRPr="00746740" w:rsidRDefault="008125B5">
      <w:pPr>
        <w:pStyle w:val="3"/>
        <w:numPr>
          <w:ilvl w:val="0"/>
          <w:numId w:val="39"/>
        </w:numPr>
        <w:shd w:val="clear" w:color="auto" w:fill="auto"/>
        <w:spacing w:after="0" w:line="274" w:lineRule="exact"/>
        <w:ind w:left="80" w:right="160" w:firstLine="44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</w:t>
      </w:r>
      <w:r w:rsidR="005D556C" w:rsidRPr="005D556C">
        <w:rPr>
          <w:sz w:val="24"/>
          <w:szCs w:val="24"/>
        </w:rPr>
        <w:t>Независимая оценка</w:t>
      </w:r>
      <w:r w:rsidRPr="005D556C">
        <w:rPr>
          <w:sz w:val="24"/>
          <w:szCs w:val="24"/>
        </w:rPr>
        <w:t xml:space="preserve"> квалификации в области</w:t>
      </w:r>
      <w:r w:rsidRPr="00746740">
        <w:rPr>
          <w:sz w:val="24"/>
          <w:szCs w:val="24"/>
        </w:rPr>
        <w:t xml:space="preserve"> архитектурно-строительного проектирования, осуществляемое не реже одного раза в 5 лет;</w:t>
      </w:r>
    </w:p>
    <w:p w:rsidR="00312490" w:rsidRPr="00746740" w:rsidRDefault="008125B5">
      <w:pPr>
        <w:pStyle w:val="3"/>
        <w:numPr>
          <w:ilvl w:val="0"/>
          <w:numId w:val="39"/>
        </w:numPr>
        <w:shd w:val="clear" w:color="auto" w:fill="auto"/>
        <w:spacing w:after="0" w:line="274" w:lineRule="exact"/>
        <w:ind w:left="80" w:right="160" w:firstLine="44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объектах, в случае если в штатное расписание включены должности, в отношении выполняемых работ по которым осуществляется надзор</w:t>
      </w:r>
    </w:p>
    <w:p w:rsidR="00312490" w:rsidRPr="00746740" w:rsidRDefault="008125B5">
      <w:pPr>
        <w:pStyle w:val="3"/>
        <w:shd w:val="clear" w:color="auto" w:fill="auto"/>
        <w:spacing w:after="128" w:line="283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>указанной Службой и замещение которых допускается только работниками, прошедшими такую аттестацию.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120" w:line="274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Соответствие специалиста по организации архитектурно-строительного проектирования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116" w:line="274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Соответствие специалиста по организации архитектурно-строительного проектирования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инженерных изысканий и архитектурно-строительного проектирования.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120" w:line="278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Настоящий Стандарт вступает в силу со дня внесения сведений о н</w:t>
      </w:r>
      <w:r w:rsidR="00BC448C">
        <w:rPr>
          <w:sz w:val="24"/>
          <w:szCs w:val="24"/>
        </w:rPr>
        <w:t>ем</w:t>
      </w:r>
      <w:r w:rsidRPr="00746740">
        <w:rPr>
          <w:sz w:val="24"/>
          <w:szCs w:val="24"/>
        </w:rPr>
        <w:t xml:space="preserve"> в государственный реестр саморегулируемых организаций.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124" w:line="278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Настоящий Стандарт подлежит размещению на официальном сайте </w:t>
      </w:r>
      <w:r w:rsidR="00BC0567">
        <w:rPr>
          <w:sz w:val="24"/>
          <w:szCs w:val="24"/>
        </w:rPr>
        <w:t>Союза</w:t>
      </w:r>
      <w:r w:rsidRPr="00746740">
        <w:rPr>
          <w:sz w:val="24"/>
          <w:szCs w:val="24"/>
        </w:rPr>
        <w:t xml:space="preserve"> в сети «Интернет» и направлению в орган надзора за саморегулируемыми организациями.</w:t>
      </w:r>
    </w:p>
    <w:p w:rsidR="00312490" w:rsidRPr="00746740" w:rsidRDefault="008125B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746740">
        <w:rPr>
          <w:sz w:val="24"/>
          <w:szCs w:val="24"/>
        </w:rPr>
        <w:t xml:space="preserve">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</w:t>
      </w:r>
      <w:r w:rsidR="00BC0567">
        <w:rPr>
          <w:sz w:val="24"/>
          <w:szCs w:val="24"/>
        </w:rPr>
        <w:t>Союза</w:t>
      </w:r>
      <w:r w:rsidRPr="00746740">
        <w:rPr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312490" w:rsidRPr="00746740">
      <w:footerReference w:type="default" r:id="rId11"/>
      <w:type w:val="continuous"/>
      <w:pgSz w:w="11909" w:h="16838"/>
      <w:pgMar w:top="669" w:right="936" w:bottom="947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DE" w:rsidRDefault="008253DE">
      <w:r>
        <w:separator/>
      </w:r>
    </w:p>
  </w:endnote>
  <w:endnote w:type="continuationSeparator" w:id="0">
    <w:p w:rsidR="008253DE" w:rsidRDefault="008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DE" w:rsidRDefault="008534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9pt;margin-top:798.2pt;width:4.1pt;height:6.7pt;z-index:-251658240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253DE" w:rsidRDefault="008253D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72D8">
                  <w:rPr>
                    <w:rStyle w:val="a7"/>
                    <w:rFonts w:eastAsia="Courier New"/>
                    <w:noProof/>
                  </w:rPr>
                  <w:t>5</w:t>
                </w:r>
                <w:r>
                  <w:rPr>
                    <w:rStyle w:val="a7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DE" w:rsidRDefault="008253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10151745</wp:posOffset>
              </wp:positionV>
              <wp:extent cx="140335" cy="160655"/>
              <wp:effectExtent l="1905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3DE" w:rsidRDefault="008253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4A4" w:rsidRPr="008534A4">
                            <w:rPr>
                              <w:rStyle w:val="a7"/>
                              <w:noProof/>
                            </w:rPr>
                            <w:t>32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0.4pt;margin-top:799.35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" filled="f" stroked="f">
              <v:textbox style="mso-fit-shape-to-text:t" inset="0,0,0,0">
                <w:txbxContent>
                  <w:p w:rsidR="008253DE" w:rsidRDefault="008253D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4A4" w:rsidRPr="008534A4">
                      <w:rPr>
                        <w:rStyle w:val="a7"/>
                        <w:noProof/>
                      </w:rPr>
                      <w:t>32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DE" w:rsidRDefault="008253DE"/>
  </w:footnote>
  <w:footnote w:type="continuationSeparator" w:id="0">
    <w:p w:rsidR="008253DE" w:rsidRDefault="008253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3ED"/>
    <w:multiLevelType w:val="multilevel"/>
    <w:tmpl w:val="6C5EBB56"/>
    <w:lvl w:ilvl="0">
      <w:start w:val="6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25BDA"/>
    <w:multiLevelType w:val="multilevel"/>
    <w:tmpl w:val="0D84F32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E4656"/>
    <w:multiLevelType w:val="multilevel"/>
    <w:tmpl w:val="4A8EBF62"/>
    <w:lvl w:ilvl="0">
      <w:start w:val="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F68FA"/>
    <w:multiLevelType w:val="multilevel"/>
    <w:tmpl w:val="0C6CF0A0"/>
    <w:lvl w:ilvl="0">
      <w:start w:val="1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931B4"/>
    <w:multiLevelType w:val="multilevel"/>
    <w:tmpl w:val="1E9A4718"/>
    <w:lvl w:ilvl="0">
      <w:start w:val="3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05E61"/>
    <w:multiLevelType w:val="multilevel"/>
    <w:tmpl w:val="04C6866C"/>
    <w:lvl w:ilvl="0">
      <w:start w:val="5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A3203"/>
    <w:multiLevelType w:val="multilevel"/>
    <w:tmpl w:val="D5442B46"/>
    <w:lvl w:ilvl="0">
      <w:start w:val="4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11ECD"/>
    <w:multiLevelType w:val="multilevel"/>
    <w:tmpl w:val="87E026AA"/>
    <w:lvl w:ilvl="0">
      <w:start w:val="1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30147"/>
    <w:multiLevelType w:val="multilevel"/>
    <w:tmpl w:val="3ACAC020"/>
    <w:lvl w:ilvl="0">
      <w:start w:val="2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65782"/>
    <w:multiLevelType w:val="multilevel"/>
    <w:tmpl w:val="A81CBE4C"/>
    <w:lvl w:ilvl="0">
      <w:start w:val="2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B630E"/>
    <w:multiLevelType w:val="multilevel"/>
    <w:tmpl w:val="BA5E391C"/>
    <w:lvl w:ilvl="0">
      <w:start w:val="10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94782"/>
    <w:multiLevelType w:val="multilevel"/>
    <w:tmpl w:val="2DD21C06"/>
    <w:lvl w:ilvl="0">
      <w:start w:val="2"/>
      <w:numFmt w:val="decimal"/>
      <w:lvlText w:val="2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023F4"/>
    <w:multiLevelType w:val="multilevel"/>
    <w:tmpl w:val="EF7268CE"/>
    <w:lvl w:ilvl="0">
      <w:start w:val="1"/>
      <w:numFmt w:val="decimal"/>
      <w:lvlText w:val="2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87E4B"/>
    <w:multiLevelType w:val="multilevel"/>
    <w:tmpl w:val="91AAB5A8"/>
    <w:lvl w:ilvl="0">
      <w:start w:val="2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F7541"/>
    <w:multiLevelType w:val="multilevel"/>
    <w:tmpl w:val="05E0A198"/>
    <w:lvl w:ilvl="0">
      <w:start w:val="6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253D1"/>
    <w:multiLevelType w:val="multilevel"/>
    <w:tmpl w:val="910AA1A8"/>
    <w:lvl w:ilvl="0">
      <w:start w:val="1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63B3C"/>
    <w:multiLevelType w:val="multilevel"/>
    <w:tmpl w:val="3F145000"/>
    <w:lvl w:ilvl="0">
      <w:start w:val="4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3F4BD3"/>
    <w:multiLevelType w:val="multilevel"/>
    <w:tmpl w:val="52FCFF28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4E1AED"/>
    <w:multiLevelType w:val="multilevel"/>
    <w:tmpl w:val="45B81EB2"/>
    <w:lvl w:ilvl="0">
      <w:start w:val="3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E40A68"/>
    <w:multiLevelType w:val="multilevel"/>
    <w:tmpl w:val="BD7CB658"/>
    <w:lvl w:ilvl="0">
      <w:start w:val="6"/>
      <w:numFmt w:val="decimal"/>
      <w:lvlText w:val="3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014EEC"/>
    <w:multiLevelType w:val="multilevel"/>
    <w:tmpl w:val="0520F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E149A"/>
    <w:multiLevelType w:val="multilevel"/>
    <w:tmpl w:val="0262AD9E"/>
    <w:lvl w:ilvl="0">
      <w:start w:val="4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6B5B4A"/>
    <w:multiLevelType w:val="multilevel"/>
    <w:tmpl w:val="F4CA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72F03"/>
    <w:multiLevelType w:val="multilevel"/>
    <w:tmpl w:val="885E0A7A"/>
    <w:lvl w:ilvl="0">
      <w:start w:val="203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91036"/>
    <w:multiLevelType w:val="multilevel"/>
    <w:tmpl w:val="245AD336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A40D0"/>
    <w:multiLevelType w:val="multilevel"/>
    <w:tmpl w:val="6A5A9284"/>
    <w:lvl w:ilvl="0">
      <w:start w:val="2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4D3912"/>
    <w:multiLevelType w:val="multilevel"/>
    <w:tmpl w:val="2D42CB0E"/>
    <w:lvl w:ilvl="0">
      <w:start w:val="2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EC470F"/>
    <w:multiLevelType w:val="multilevel"/>
    <w:tmpl w:val="AD7888C8"/>
    <w:lvl w:ilvl="0">
      <w:start w:val="4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12FCF"/>
    <w:multiLevelType w:val="multilevel"/>
    <w:tmpl w:val="CA50D908"/>
    <w:lvl w:ilvl="0">
      <w:start w:val="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81794"/>
    <w:multiLevelType w:val="multilevel"/>
    <w:tmpl w:val="5FC23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3742E7"/>
    <w:multiLevelType w:val="multilevel"/>
    <w:tmpl w:val="A6D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A262F"/>
    <w:multiLevelType w:val="multilevel"/>
    <w:tmpl w:val="02001FDC"/>
    <w:lvl w:ilvl="0">
      <w:start w:val="1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EC78F3"/>
    <w:multiLevelType w:val="multilevel"/>
    <w:tmpl w:val="96EEB6AC"/>
    <w:lvl w:ilvl="0">
      <w:start w:val="1"/>
      <w:numFmt w:val="decimal"/>
      <w:lvlText w:val="1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AF0D70"/>
    <w:multiLevelType w:val="multilevel"/>
    <w:tmpl w:val="801E6DC6"/>
    <w:lvl w:ilvl="0">
      <w:start w:val="1"/>
      <w:numFmt w:val="decimal"/>
      <w:lvlText w:val="1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A7226"/>
    <w:multiLevelType w:val="multilevel"/>
    <w:tmpl w:val="E9424956"/>
    <w:lvl w:ilvl="0">
      <w:start w:val="1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CA591D"/>
    <w:multiLevelType w:val="multilevel"/>
    <w:tmpl w:val="F1784E34"/>
    <w:lvl w:ilvl="0">
      <w:start w:val="3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078BD"/>
    <w:multiLevelType w:val="multilevel"/>
    <w:tmpl w:val="9FA2B05A"/>
    <w:lvl w:ilvl="0">
      <w:start w:val="1"/>
      <w:numFmt w:val="decimal"/>
      <w:lvlText w:val="1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2F5F99"/>
    <w:multiLevelType w:val="multilevel"/>
    <w:tmpl w:val="8458C982"/>
    <w:lvl w:ilvl="0">
      <w:start w:val="2703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BE24B3"/>
    <w:multiLevelType w:val="multilevel"/>
    <w:tmpl w:val="5F4C5B56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067483"/>
    <w:multiLevelType w:val="multilevel"/>
    <w:tmpl w:val="1E888932"/>
    <w:lvl w:ilvl="0">
      <w:start w:val="1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9"/>
  </w:num>
  <w:num w:numId="5">
    <w:abstractNumId w:val="39"/>
  </w:num>
  <w:num w:numId="6">
    <w:abstractNumId w:val="37"/>
  </w:num>
  <w:num w:numId="7">
    <w:abstractNumId w:val="1"/>
  </w:num>
  <w:num w:numId="8">
    <w:abstractNumId w:val="23"/>
  </w:num>
  <w:num w:numId="9">
    <w:abstractNumId w:val="15"/>
  </w:num>
  <w:num w:numId="10">
    <w:abstractNumId w:val="10"/>
  </w:num>
  <w:num w:numId="11">
    <w:abstractNumId w:val="6"/>
  </w:num>
  <w:num w:numId="12">
    <w:abstractNumId w:val="21"/>
  </w:num>
  <w:num w:numId="13">
    <w:abstractNumId w:val="4"/>
  </w:num>
  <w:num w:numId="14">
    <w:abstractNumId w:val="35"/>
  </w:num>
  <w:num w:numId="15">
    <w:abstractNumId w:val="28"/>
  </w:num>
  <w:num w:numId="16">
    <w:abstractNumId w:val="26"/>
  </w:num>
  <w:num w:numId="17">
    <w:abstractNumId w:val="11"/>
  </w:num>
  <w:num w:numId="18">
    <w:abstractNumId w:val="14"/>
  </w:num>
  <w:num w:numId="19">
    <w:abstractNumId w:val="34"/>
  </w:num>
  <w:num w:numId="20">
    <w:abstractNumId w:val="33"/>
  </w:num>
  <w:num w:numId="21">
    <w:abstractNumId w:val="24"/>
  </w:num>
  <w:num w:numId="22">
    <w:abstractNumId w:val="12"/>
  </w:num>
  <w:num w:numId="23">
    <w:abstractNumId w:val="5"/>
  </w:num>
  <w:num w:numId="24">
    <w:abstractNumId w:val="9"/>
  </w:num>
  <w:num w:numId="25">
    <w:abstractNumId w:val="38"/>
  </w:num>
  <w:num w:numId="26">
    <w:abstractNumId w:val="17"/>
  </w:num>
  <w:num w:numId="27">
    <w:abstractNumId w:val="7"/>
  </w:num>
  <w:num w:numId="28">
    <w:abstractNumId w:val="31"/>
  </w:num>
  <w:num w:numId="29">
    <w:abstractNumId w:val="25"/>
  </w:num>
  <w:num w:numId="30">
    <w:abstractNumId w:val="8"/>
  </w:num>
  <w:num w:numId="31">
    <w:abstractNumId w:val="3"/>
  </w:num>
  <w:num w:numId="32">
    <w:abstractNumId w:val="27"/>
  </w:num>
  <w:num w:numId="33">
    <w:abstractNumId w:val="36"/>
  </w:num>
  <w:num w:numId="34">
    <w:abstractNumId w:val="0"/>
  </w:num>
  <w:num w:numId="35">
    <w:abstractNumId w:val="13"/>
  </w:num>
  <w:num w:numId="36">
    <w:abstractNumId w:val="18"/>
  </w:num>
  <w:num w:numId="37">
    <w:abstractNumId w:val="2"/>
  </w:num>
  <w:num w:numId="38">
    <w:abstractNumId w:val="32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90"/>
    <w:rsid w:val="002C5603"/>
    <w:rsid w:val="00312490"/>
    <w:rsid w:val="004E3E56"/>
    <w:rsid w:val="00511B4A"/>
    <w:rsid w:val="00515997"/>
    <w:rsid w:val="0053731F"/>
    <w:rsid w:val="0058159C"/>
    <w:rsid w:val="00592E90"/>
    <w:rsid w:val="005D556C"/>
    <w:rsid w:val="0067155D"/>
    <w:rsid w:val="00746740"/>
    <w:rsid w:val="007E66DA"/>
    <w:rsid w:val="008125B5"/>
    <w:rsid w:val="008214F4"/>
    <w:rsid w:val="008253DE"/>
    <w:rsid w:val="008534A4"/>
    <w:rsid w:val="00BC0567"/>
    <w:rsid w:val="00BC448C"/>
    <w:rsid w:val="00C673A4"/>
    <w:rsid w:val="00C73A3E"/>
    <w:rsid w:val="00D33B2E"/>
    <w:rsid w:val="00DC45E8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19BFA1FF-E16F-4C5A-928C-324F201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110"/>
      <w:sz w:val="54"/>
      <w:szCs w:val="5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60" w:line="0" w:lineRule="atLeast"/>
      <w:jc w:val="center"/>
      <w:outlineLvl w:val="0"/>
    </w:pPr>
    <w:rPr>
      <w:rFonts w:ascii="Calibri" w:eastAsia="Calibri" w:hAnsi="Calibri" w:cs="Calibri"/>
      <w:b/>
      <w:bCs/>
      <w:spacing w:val="110"/>
      <w:sz w:val="54"/>
      <w:szCs w:val="54"/>
    </w:rPr>
  </w:style>
  <w:style w:type="character" w:customStyle="1" w:styleId="1TimesNewRoman54pt-4pt">
    <w:name w:val="Заголовок №1 + Times New Roman;54 pt;Не полужирный;Курсив;Интервал -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108"/>
      <w:szCs w:val="10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1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Calibri" w:eastAsia="Calibri" w:hAnsi="Calibri" w:cs="Calibri"/>
      <w:spacing w:val="30"/>
      <w:sz w:val="17"/>
      <w:szCs w:val="1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511B4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F951CA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F951CA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9">
    <w:name w:val="Balloon Text"/>
    <w:basedOn w:val="a"/>
    <w:link w:val="a8"/>
    <w:uiPriority w:val="99"/>
    <w:semiHidden/>
    <w:unhideWhenUsed/>
    <w:rsid w:val="00F951CA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C673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pt">
    <w:name w:val="Основной текст (3) + Интервал 6 pt"/>
    <w:basedOn w:val="30"/>
    <w:rsid w:val="00C67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101F~1.DUS\AppData\Local\Temp\FineReader11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33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Душина</dc:creator>
  <cp:lastModifiedBy>Марина Душина</cp:lastModifiedBy>
  <cp:revision>13</cp:revision>
  <cp:lastPrinted>2021-10-05T13:26:00Z</cp:lastPrinted>
  <dcterms:created xsi:type="dcterms:W3CDTF">2021-09-06T13:26:00Z</dcterms:created>
  <dcterms:modified xsi:type="dcterms:W3CDTF">2022-12-06T11:35:00Z</dcterms:modified>
</cp:coreProperties>
</file>