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3" w:rsidRPr="009A35D6" w:rsidRDefault="008C0FB3">
      <w:pPr>
        <w:pStyle w:val="ConsPlusNormal"/>
        <w:jc w:val="both"/>
        <w:outlineLvl w:val="0"/>
        <w:rPr>
          <w:lang w:val="en-US"/>
        </w:rPr>
      </w:pPr>
      <w:bookmarkStart w:id="0" w:name="_GoBack"/>
    </w:p>
    <w:p w:rsidR="008C0FB3" w:rsidRPr="009A35D6" w:rsidRDefault="008C0FB3">
      <w:pPr>
        <w:pStyle w:val="ConsPlusTitle"/>
        <w:jc w:val="center"/>
        <w:outlineLvl w:val="0"/>
      </w:pPr>
      <w:r w:rsidRPr="009A35D6">
        <w:t>ПРАВИТЕЛЬСТВО РОССИЙСКОЙ ФЕДЕРАЦИИ</w:t>
      </w:r>
    </w:p>
    <w:p w:rsidR="008C0FB3" w:rsidRPr="009A35D6" w:rsidRDefault="008C0FB3">
      <w:pPr>
        <w:pStyle w:val="ConsPlusTitle"/>
        <w:jc w:val="center"/>
      </w:pPr>
    </w:p>
    <w:p w:rsidR="008C0FB3" w:rsidRPr="009A35D6" w:rsidRDefault="008C0FB3">
      <w:pPr>
        <w:pStyle w:val="ConsPlusTitle"/>
        <w:jc w:val="center"/>
      </w:pPr>
      <w:r w:rsidRPr="009A35D6">
        <w:t>ПОСТАНОВЛЕНИЕ</w:t>
      </w:r>
    </w:p>
    <w:p w:rsidR="008C0FB3" w:rsidRPr="009A35D6" w:rsidRDefault="008C0FB3">
      <w:pPr>
        <w:pStyle w:val="ConsPlusTitle"/>
        <w:jc w:val="center"/>
      </w:pPr>
      <w:r w:rsidRPr="009A35D6">
        <w:t>от 29 сентября 2008 г. N 724</w:t>
      </w:r>
    </w:p>
    <w:p w:rsidR="008C0FB3" w:rsidRPr="009A35D6" w:rsidRDefault="008C0FB3">
      <w:pPr>
        <w:pStyle w:val="ConsPlusTitle"/>
        <w:jc w:val="center"/>
      </w:pPr>
    </w:p>
    <w:p w:rsidR="008C0FB3" w:rsidRPr="009A35D6" w:rsidRDefault="008C0FB3">
      <w:pPr>
        <w:pStyle w:val="ConsPlusTitle"/>
        <w:jc w:val="center"/>
      </w:pPr>
      <w:r w:rsidRPr="009A35D6">
        <w:t>ОБ УТВЕРЖДЕНИИ ПОРЯДКА</w:t>
      </w:r>
    </w:p>
    <w:p w:rsidR="008C0FB3" w:rsidRPr="009A35D6" w:rsidRDefault="008C0FB3">
      <w:pPr>
        <w:pStyle w:val="ConsPlusTitle"/>
        <w:jc w:val="center"/>
      </w:pPr>
      <w:r w:rsidRPr="009A35D6">
        <w:t>ВЕДЕНИЯ ГОСУДАРСТВЕННОГО РЕЕСТРА</w:t>
      </w:r>
    </w:p>
    <w:p w:rsidR="008C0FB3" w:rsidRPr="009A35D6" w:rsidRDefault="008C0FB3">
      <w:pPr>
        <w:pStyle w:val="ConsPlusTitle"/>
        <w:jc w:val="center"/>
      </w:pPr>
      <w:r w:rsidRPr="009A35D6">
        <w:t>САМОРЕГУЛИРУЕМЫХ ОРГАНИЗАЦИЙ</w:t>
      </w:r>
    </w:p>
    <w:p w:rsidR="008C0FB3" w:rsidRPr="009A35D6" w:rsidRDefault="008C0FB3">
      <w:pPr>
        <w:pStyle w:val="ConsPlusNormal"/>
        <w:spacing w:after="1"/>
      </w:pPr>
    </w:p>
    <w:p w:rsidR="008C0FB3" w:rsidRPr="009A35D6" w:rsidRDefault="008C0FB3">
      <w:pPr>
        <w:pStyle w:val="ConsPlusNormal"/>
        <w:jc w:val="center"/>
      </w:pPr>
    </w:p>
    <w:p w:rsidR="008C0FB3" w:rsidRPr="009A35D6" w:rsidRDefault="008C0FB3">
      <w:pPr>
        <w:pStyle w:val="ConsPlusNormal"/>
        <w:ind w:firstLine="540"/>
        <w:jc w:val="both"/>
      </w:pPr>
      <w:r w:rsidRPr="009A35D6">
        <w:t xml:space="preserve">В соответствии со </w:t>
      </w:r>
      <w:hyperlink r:id="rId5">
        <w:r w:rsidRPr="009A35D6">
          <w:t>статьей 20</w:t>
        </w:r>
      </w:hyperlink>
      <w:r w:rsidRPr="009A35D6">
        <w:t xml:space="preserve"> Федерального закона "О саморегулируемых организациях" Правительство Российской Федерации постановляет: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1. Утвердить прилагаемые </w:t>
      </w:r>
      <w:hyperlink w:anchor="P31">
        <w:r w:rsidRPr="009A35D6">
          <w:t>Правила</w:t>
        </w:r>
      </w:hyperlink>
      <w:r w:rsidRPr="009A35D6">
        <w:t xml:space="preserve"> ведения государственного реестра саморегулируемых организаций.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2. Установить, что за внесение сведений в государственный реестр саморегулируемых организаций уплачивается государственная пошлина в </w:t>
      </w:r>
      <w:hyperlink r:id="rId6">
        <w:r w:rsidRPr="009A35D6">
          <w:t>размерах</w:t>
        </w:r>
      </w:hyperlink>
      <w:r w:rsidRPr="009A35D6">
        <w:t xml:space="preserve"> и </w:t>
      </w:r>
      <w:hyperlink r:id="rId7">
        <w:r w:rsidRPr="009A35D6">
          <w:t>порядке</w:t>
        </w:r>
      </w:hyperlink>
      <w:r w:rsidRPr="009A35D6">
        <w:t>, которые установлены законодательством Российской Федерации о налогах и сборах.</w:t>
      </w:r>
    </w:p>
    <w:p w:rsidR="008C0FB3" w:rsidRPr="009A35D6" w:rsidRDefault="008C0FB3">
      <w:pPr>
        <w:pStyle w:val="ConsPlusNormal"/>
        <w:jc w:val="both"/>
      </w:pPr>
      <w:r w:rsidRPr="009A35D6">
        <w:t xml:space="preserve">(в ред. Постановлений Правительства РФ от 24.09.2010 </w:t>
      </w:r>
      <w:hyperlink r:id="rId8">
        <w:r w:rsidRPr="009A35D6">
          <w:t>N 749</w:t>
        </w:r>
      </w:hyperlink>
      <w:r w:rsidRPr="009A35D6">
        <w:t xml:space="preserve">, от 15.07.2021 </w:t>
      </w:r>
      <w:hyperlink r:id="rId9">
        <w:r w:rsidRPr="009A35D6">
          <w:t>N 1196</w:t>
        </w:r>
      </w:hyperlink>
      <w:r w:rsidRPr="009A35D6">
        <w:t>)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jc w:val="right"/>
      </w:pPr>
      <w:r w:rsidRPr="009A35D6">
        <w:t>Председатель Правительства</w:t>
      </w:r>
    </w:p>
    <w:p w:rsidR="008C0FB3" w:rsidRPr="009A35D6" w:rsidRDefault="008C0FB3">
      <w:pPr>
        <w:pStyle w:val="ConsPlusNormal"/>
        <w:jc w:val="right"/>
      </w:pPr>
      <w:r w:rsidRPr="009A35D6">
        <w:t>Российской Федерации</w:t>
      </w:r>
    </w:p>
    <w:p w:rsidR="008C0FB3" w:rsidRPr="009A35D6" w:rsidRDefault="008C0FB3">
      <w:pPr>
        <w:pStyle w:val="ConsPlusNormal"/>
        <w:jc w:val="right"/>
      </w:pPr>
      <w:r w:rsidRPr="009A35D6">
        <w:t>В.ПУТИН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jc w:val="right"/>
        <w:outlineLvl w:val="0"/>
      </w:pPr>
      <w:r w:rsidRPr="009A35D6">
        <w:t>Утверждены</w:t>
      </w:r>
    </w:p>
    <w:p w:rsidR="008C0FB3" w:rsidRPr="009A35D6" w:rsidRDefault="008C0FB3">
      <w:pPr>
        <w:pStyle w:val="ConsPlusNormal"/>
        <w:jc w:val="right"/>
      </w:pPr>
      <w:r w:rsidRPr="009A35D6">
        <w:t>Постановлением Правительства</w:t>
      </w:r>
    </w:p>
    <w:p w:rsidR="008C0FB3" w:rsidRPr="009A35D6" w:rsidRDefault="008C0FB3">
      <w:pPr>
        <w:pStyle w:val="ConsPlusNormal"/>
        <w:jc w:val="right"/>
      </w:pPr>
      <w:r w:rsidRPr="009A35D6">
        <w:t>Российской Федерации</w:t>
      </w:r>
    </w:p>
    <w:p w:rsidR="008C0FB3" w:rsidRPr="009A35D6" w:rsidRDefault="008C0FB3">
      <w:pPr>
        <w:pStyle w:val="ConsPlusNormal"/>
        <w:jc w:val="right"/>
      </w:pPr>
      <w:r w:rsidRPr="009A35D6">
        <w:t>от 29 сентября 2008 г. N 724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Title"/>
        <w:jc w:val="center"/>
      </w:pPr>
      <w:bookmarkStart w:id="1" w:name="P31"/>
      <w:bookmarkEnd w:id="1"/>
      <w:r w:rsidRPr="009A35D6">
        <w:t>ПРАВИЛА</w:t>
      </w:r>
    </w:p>
    <w:p w:rsidR="008C0FB3" w:rsidRPr="009A35D6" w:rsidRDefault="008C0FB3">
      <w:pPr>
        <w:pStyle w:val="ConsPlusTitle"/>
        <w:jc w:val="center"/>
      </w:pPr>
      <w:r w:rsidRPr="009A35D6">
        <w:t>ВЕДЕНИЯ ГОСУДАРСТВЕННОГО РЕЕСТРА</w:t>
      </w:r>
    </w:p>
    <w:p w:rsidR="008C0FB3" w:rsidRPr="009A35D6" w:rsidRDefault="008C0FB3">
      <w:pPr>
        <w:pStyle w:val="ConsPlusTitle"/>
        <w:jc w:val="center"/>
      </w:pPr>
      <w:r w:rsidRPr="009A35D6">
        <w:t>САМОРЕГУЛИРУЕМЫХ ОРГАНИЗАЦИЙ</w:t>
      </w:r>
    </w:p>
    <w:p w:rsidR="008C0FB3" w:rsidRPr="009A35D6" w:rsidRDefault="008C0FB3" w:rsidP="008C0FB3">
      <w:pPr>
        <w:pStyle w:val="ConsPlusNormal"/>
        <w:jc w:val="both"/>
      </w:pPr>
    </w:p>
    <w:p w:rsidR="008C0FB3" w:rsidRPr="009A35D6" w:rsidRDefault="008C0FB3">
      <w:pPr>
        <w:pStyle w:val="ConsPlusTitle"/>
        <w:jc w:val="center"/>
        <w:outlineLvl w:val="1"/>
      </w:pPr>
      <w:r w:rsidRPr="009A35D6">
        <w:t>I. ОБЩИЕ ПОЛОЖЕНИЯ</w:t>
      </w:r>
    </w:p>
    <w:p w:rsidR="008C0FB3" w:rsidRPr="009A35D6" w:rsidRDefault="008C0FB3">
      <w:pPr>
        <w:pStyle w:val="ConsPlusNormal"/>
        <w:jc w:val="center"/>
      </w:pPr>
    </w:p>
    <w:p w:rsidR="008C0FB3" w:rsidRPr="009A35D6" w:rsidRDefault="008C0FB3">
      <w:pPr>
        <w:pStyle w:val="ConsPlusNormal"/>
        <w:ind w:firstLine="540"/>
        <w:jc w:val="both"/>
      </w:pPr>
      <w:r w:rsidRPr="009A35D6"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Реестр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саморегулируемая организация), в соответствующей сфере деятельности.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2. Реестр ведется уполномоченными федеральными органами исполнительной власти (далее - уполномоченный орган) на электронном носителе путем внесения в реестр реестровых записей.</w:t>
      </w:r>
    </w:p>
    <w:p w:rsidR="008C0FB3" w:rsidRPr="009A35D6" w:rsidRDefault="008C0FB3">
      <w:pPr>
        <w:pStyle w:val="ConsPlusNormal"/>
        <w:jc w:val="both"/>
      </w:pPr>
      <w:r w:rsidRPr="009A35D6">
        <w:t xml:space="preserve">(п. 2 в ред. </w:t>
      </w:r>
      <w:hyperlink r:id="rId10">
        <w:r w:rsidRPr="009A35D6">
          <w:t>Постановления</w:t>
        </w:r>
      </w:hyperlink>
      <w:r w:rsidRPr="009A35D6">
        <w:t xml:space="preserve"> Правительства РФ от 15.07.2021 N 1196)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lastRenderedPageBreak/>
        <w:t>3. 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8C0FB3" w:rsidRPr="009A35D6" w:rsidRDefault="008C0FB3">
      <w:pPr>
        <w:pStyle w:val="ConsPlusNormal"/>
        <w:jc w:val="both"/>
      </w:pPr>
      <w:r w:rsidRPr="009A35D6">
        <w:t xml:space="preserve">(в ред. </w:t>
      </w:r>
      <w:hyperlink r:id="rId11">
        <w:r w:rsidRPr="009A35D6">
          <w:t>Постановления</w:t>
        </w:r>
      </w:hyperlink>
      <w:r w:rsidRPr="009A35D6">
        <w:t xml:space="preserve"> Правительства РФ от 15.07.2021 N 1196)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4. Сведения, содержащиеся в реестре, являются открытыми и общедоступными. Сведения, доступ к которым ограничен федеральными </w:t>
      </w:r>
      <w:hyperlink r:id="rId12">
        <w:r w:rsidRPr="009A35D6">
          <w:t>законами</w:t>
        </w:r>
      </w:hyperlink>
      <w:r w:rsidRPr="009A35D6">
        <w:t>, предоставляются в соответствии с установленным федеральными законами порядком.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Title"/>
        <w:jc w:val="center"/>
        <w:outlineLvl w:val="1"/>
      </w:pPr>
      <w:r w:rsidRPr="009A35D6">
        <w:t>II. СОСТАВ СВЕДЕНИЙ, ВНОСИМЫХ В РЕЕСТР</w:t>
      </w:r>
    </w:p>
    <w:p w:rsidR="008C0FB3" w:rsidRPr="009A35D6" w:rsidRDefault="008C0FB3">
      <w:pPr>
        <w:pStyle w:val="ConsPlusNormal"/>
        <w:jc w:val="center"/>
      </w:pPr>
    </w:p>
    <w:p w:rsidR="008C0FB3" w:rsidRPr="009A35D6" w:rsidRDefault="008C0FB3">
      <w:pPr>
        <w:pStyle w:val="ConsPlusNormal"/>
        <w:ind w:firstLine="540"/>
        <w:jc w:val="both"/>
      </w:pPr>
      <w:r w:rsidRPr="009A35D6">
        <w:t>5. Реестровая запись содержит следующие сведения: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а) номер реестровой записи и дата включения в реестр сведений о саморегулируемой организации;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б) полное и сокращенное (если имеется) наименование саморегулируемой организации и ее организационно-правовая форма;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в) почтовый адрес (место нахождения) исполнительного органа саморегулируемой организации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г) регистрационный номер записи о внесении сведений о саморегулируемой организации в реестр;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д) дата принятия и номер решения уполномоченного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е) перечень членов саморегулируемой организации с указанием вида осуществляемой ими предпринимательской или профессиональной деятельности, а также с указанием: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персональных данных (фамилия, имя, отчество (если имеется) и место жительства) - для физических лиц;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идентификационного номера налогоплательщика (при его наличии), государственного регистрационного номера и места жительства - для индивидуальных предпринимателей;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ж) сведения о принятых стандартах и правилах саморегулируемой организации (наименование, дата принятия и сведения об органе управления, утвердившем данные акты);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з) сведения о форме, количественном и персональном составе органа (органов) управления саморегулируемой организации (коллегиальном и единоличном);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к) сфера деятельности саморегулируемой организации;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л) сведения о членах, прекративших свое членство в саморегулируемой организации (основания прекращения членства);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lastRenderedPageBreak/>
        <w:t xml:space="preserve">м) иные сведения, внесение которых в реестр предусмотрено федеральными </w:t>
      </w:r>
      <w:hyperlink r:id="rId13">
        <w:r w:rsidRPr="009A35D6">
          <w:t>законами</w:t>
        </w:r>
      </w:hyperlink>
      <w:r w:rsidRPr="009A35D6">
        <w:t>.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Title"/>
        <w:jc w:val="center"/>
        <w:outlineLvl w:val="1"/>
      </w:pPr>
      <w:r w:rsidRPr="009A35D6">
        <w:t>III. ПОРЯДОК ВНЕСЕНИЯ СВЕДЕНИЙ О НЕКОММЕРЧЕСКОЙ ОРГАНИЗАЦИИ</w:t>
      </w:r>
    </w:p>
    <w:p w:rsidR="008C0FB3" w:rsidRPr="009A35D6" w:rsidRDefault="008C0FB3">
      <w:pPr>
        <w:pStyle w:val="ConsPlusTitle"/>
        <w:jc w:val="center"/>
      </w:pPr>
      <w:r w:rsidRPr="009A35D6">
        <w:t>В РЕЕСТР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ind w:firstLine="540"/>
        <w:jc w:val="both"/>
      </w:pPr>
      <w:bookmarkStart w:id="2" w:name="P70"/>
      <w:bookmarkEnd w:id="2"/>
      <w:r w:rsidRPr="009A35D6">
        <w:t>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а) утратил силу. - </w:t>
      </w:r>
      <w:hyperlink r:id="rId14">
        <w:r w:rsidRPr="009A35D6">
          <w:t>Постановление</w:t>
        </w:r>
      </w:hyperlink>
      <w:r w:rsidRPr="009A35D6">
        <w:t xml:space="preserve"> Правительства РФ от 15.07.2021 N 1196;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б) копия устава некоммерческой организации;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в) - г) утратили силу. - </w:t>
      </w:r>
      <w:hyperlink r:id="rId15">
        <w:r w:rsidRPr="009A35D6">
          <w:t>Постановление</w:t>
        </w:r>
      </w:hyperlink>
      <w:r w:rsidRPr="009A35D6">
        <w:t xml:space="preserve"> Правительства РФ от 15.07.2021 N 1196;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д)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е) документы, подтверждающие наличие у некоммерческой организации предусмотренных Федеральным </w:t>
      </w:r>
      <w:hyperlink r:id="rId16">
        <w:r w:rsidRPr="009A35D6">
          <w:t>законом</w:t>
        </w:r>
      </w:hyperlink>
      <w:r w:rsidRPr="009A35D6">
        <w:t xml:space="preserve"> "О саморегулируемых организациях" (далее - Федеральный закон) способов обеспечения имущественной ответственности членов некоммерческой организации перед потребителями произведенных ими товаров (работ, услуг) и иными лицами;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ж) копии документов, подтверждающих создание некоммерческой организацией специализированных органов, предусмотренных Федеральным </w:t>
      </w:r>
      <w:hyperlink r:id="rId17">
        <w:r w:rsidRPr="009A35D6">
          <w:t>законом</w:t>
        </w:r>
      </w:hyperlink>
      <w:r w:rsidRPr="009A35D6">
        <w:t>, копии положений о таких органах и копии документов о составе участвующих в их работе лиц;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з) копии стандартов и правил саморегулируемой организации, предусмотренных Федеральным </w:t>
      </w:r>
      <w:hyperlink r:id="rId18">
        <w:r w:rsidRPr="009A35D6">
          <w:t>законом</w:t>
        </w:r>
      </w:hyperlink>
      <w:r w:rsidRPr="009A35D6">
        <w:t>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и) утратил силу. - </w:t>
      </w:r>
      <w:hyperlink r:id="rId19">
        <w:r w:rsidRPr="009A35D6">
          <w:t>Постановление</w:t>
        </w:r>
      </w:hyperlink>
      <w:r w:rsidRPr="009A35D6">
        <w:t xml:space="preserve"> Правительства РФ от 15.07.2021 N 1196;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к) иные документы, необходимость представления которых для приобретения статуса саморегулируемой организации предусмотрена федеральными законами.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7. Заявление и документы, предусмотренные </w:t>
      </w:r>
      <w:hyperlink w:anchor="P70">
        <w:r w:rsidRPr="009A35D6">
          <w:t>пунктом 6</w:t>
        </w:r>
      </w:hyperlink>
      <w:r w:rsidRPr="009A35D6">
        <w:t xml:space="preserve"> настоящих Правил, предоставляются некоммерческой организацией в уполномоченный орган в форме электронных документов (пакета электронных документов), подписанных некоммерческой организацией с использованием усиленной квалифицированной электронной подписи. Заявление и документы, предусмотренные </w:t>
      </w:r>
      <w:hyperlink w:anchor="P70">
        <w:r w:rsidRPr="009A35D6">
          <w:t>пунктом 6</w:t>
        </w:r>
      </w:hyperlink>
      <w:r w:rsidRPr="009A35D6">
        <w:t xml:space="preserve"> настоящих Правил, некоммерческая организация вправе представить в уполномоченный орган на бумажном носителе непосредственно или почтовым отправлением с описью вложения и уведомлением о вручении.</w:t>
      </w:r>
    </w:p>
    <w:p w:rsidR="008C0FB3" w:rsidRPr="009A35D6" w:rsidRDefault="008C0FB3">
      <w:pPr>
        <w:pStyle w:val="ConsPlusNormal"/>
        <w:jc w:val="both"/>
      </w:pPr>
      <w:r w:rsidRPr="009A35D6">
        <w:t xml:space="preserve">(п. 7 в ред. </w:t>
      </w:r>
      <w:hyperlink r:id="rId20">
        <w:r w:rsidRPr="009A35D6">
          <w:t>Постановления</w:t>
        </w:r>
      </w:hyperlink>
      <w:r w:rsidRPr="009A35D6">
        <w:t xml:space="preserve"> Правительства РФ от 15.07.2021 N 1196)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bookmarkStart w:id="3" w:name="P82"/>
      <w:bookmarkEnd w:id="3"/>
      <w:r w:rsidRPr="009A35D6">
        <w:t xml:space="preserve">7(1). В заявлении, указанном в </w:t>
      </w:r>
      <w:hyperlink w:anchor="P70">
        <w:r w:rsidRPr="009A35D6">
          <w:t>абзаце первом пункта 6</w:t>
        </w:r>
      </w:hyperlink>
      <w:r w:rsidRPr="009A35D6">
        <w:t xml:space="preserve"> настоящих Правил,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организаций.</w:t>
      </w:r>
    </w:p>
    <w:p w:rsidR="008C0FB3" w:rsidRPr="009A35D6" w:rsidRDefault="008C0FB3">
      <w:pPr>
        <w:pStyle w:val="ConsPlusNormal"/>
        <w:jc w:val="both"/>
      </w:pPr>
      <w:r w:rsidRPr="009A35D6">
        <w:t xml:space="preserve">(п. 7(1) введен </w:t>
      </w:r>
      <w:hyperlink r:id="rId21">
        <w:r w:rsidRPr="009A35D6">
          <w:t>Постановлением</w:t>
        </w:r>
      </w:hyperlink>
      <w:r w:rsidRPr="009A35D6">
        <w:t xml:space="preserve"> Правительства РФ от 15.07.2021 N 1196)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8. Уполномоченный орган проводит проверку полноты и достоверности сведений, содержащихся в документах, предусмотренных </w:t>
      </w:r>
      <w:hyperlink w:anchor="P70">
        <w:r w:rsidRPr="009A35D6">
          <w:t>пунктом 6</w:t>
        </w:r>
      </w:hyperlink>
      <w:r w:rsidRPr="009A35D6">
        <w:t xml:space="preserve"> настоящих Правил, и их соответствие требованиям, предусмотренным </w:t>
      </w:r>
      <w:hyperlink r:id="rId22">
        <w:r w:rsidRPr="009A35D6">
          <w:t>пунктами 1</w:t>
        </w:r>
      </w:hyperlink>
      <w:r w:rsidRPr="009A35D6">
        <w:t xml:space="preserve"> - </w:t>
      </w:r>
      <w:hyperlink r:id="rId23">
        <w:r w:rsidRPr="009A35D6">
          <w:t>3 части 3 статьи 3</w:t>
        </w:r>
      </w:hyperlink>
      <w:r w:rsidRPr="009A35D6">
        <w:t xml:space="preserve"> Федерального закона.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9. Уполномоченный орган в течение 15 рабочих дней с даты представления указанных в </w:t>
      </w:r>
      <w:hyperlink w:anchor="P70">
        <w:r w:rsidRPr="009A35D6">
          <w:t>пункте 6</w:t>
        </w:r>
      </w:hyperlink>
      <w:r w:rsidRPr="009A35D6">
        <w:t xml:space="preserve"> 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организации в реестр.</w:t>
      </w:r>
    </w:p>
    <w:p w:rsidR="008C0FB3" w:rsidRPr="009A35D6" w:rsidRDefault="008C0FB3">
      <w:pPr>
        <w:pStyle w:val="ConsPlusNormal"/>
        <w:jc w:val="both"/>
      </w:pPr>
      <w:r w:rsidRPr="009A35D6">
        <w:t xml:space="preserve">(в ред. </w:t>
      </w:r>
      <w:hyperlink r:id="rId24">
        <w:r w:rsidRPr="009A35D6">
          <w:t>Постановления</w:t>
        </w:r>
      </w:hyperlink>
      <w:r w:rsidRPr="009A35D6">
        <w:t xml:space="preserve"> Правительства РФ от 15.07.2021 N 1196)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10. Утратил силу. - </w:t>
      </w:r>
      <w:hyperlink r:id="rId25">
        <w:r w:rsidRPr="009A35D6">
          <w:t>Постановление</w:t>
        </w:r>
      </w:hyperlink>
      <w:r w:rsidRPr="009A35D6">
        <w:t xml:space="preserve"> Правительства РФ от 24.09.2010 N 749.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11. Основаниями для принятия уполномоченным органом решения об отказе во внесении сведений о некоммерческой организации в реестр являются основания, предусмотренные Федеральным законом.</w:t>
      </w:r>
    </w:p>
    <w:p w:rsidR="008C0FB3" w:rsidRPr="009A35D6" w:rsidRDefault="008C0FB3">
      <w:pPr>
        <w:pStyle w:val="ConsPlusNormal"/>
        <w:jc w:val="both"/>
      </w:pPr>
      <w:r w:rsidRPr="009A35D6">
        <w:t xml:space="preserve">(п. 11 в ред. </w:t>
      </w:r>
      <w:hyperlink r:id="rId26">
        <w:r w:rsidRPr="009A35D6">
          <w:t>Постановления</w:t>
        </w:r>
      </w:hyperlink>
      <w:r w:rsidRPr="009A35D6">
        <w:t xml:space="preserve"> Правительства РФ от 15.07.2021 N 1196)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12. В течение 3 рабочих дней с даты внесения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(в том числе в электронной форме в случае, предусмотренном </w:t>
      </w:r>
      <w:hyperlink w:anchor="P82">
        <w:r w:rsidRPr="009A35D6">
          <w:t>пунктом 7(1)</w:t>
        </w:r>
      </w:hyperlink>
      <w:r w:rsidRPr="009A35D6">
        <w:t xml:space="preserve"> настоящих Правил) о внесении в реестр либо мотивированный отказ во внесении в реестр.</w:t>
      </w:r>
    </w:p>
    <w:p w:rsidR="008C0FB3" w:rsidRPr="009A35D6" w:rsidRDefault="008C0FB3">
      <w:pPr>
        <w:pStyle w:val="ConsPlusNormal"/>
        <w:jc w:val="both"/>
      </w:pPr>
      <w:r w:rsidRPr="009A35D6">
        <w:t xml:space="preserve">(в ред. </w:t>
      </w:r>
      <w:hyperlink r:id="rId27">
        <w:r w:rsidRPr="009A35D6">
          <w:t>Постановления</w:t>
        </w:r>
      </w:hyperlink>
      <w:r w:rsidRPr="009A35D6">
        <w:t xml:space="preserve"> Правительства РФ от 15.07.2021 N 1196)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13. Решение об отказе во внесении сведений о некоммерческой организации в реестр может быть обжаловано в судебном </w:t>
      </w:r>
      <w:hyperlink r:id="rId28">
        <w:r w:rsidRPr="009A35D6">
          <w:t>порядке</w:t>
        </w:r>
      </w:hyperlink>
      <w:r w:rsidRPr="009A35D6">
        <w:t>.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Title"/>
        <w:jc w:val="center"/>
        <w:outlineLvl w:val="1"/>
      </w:pPr>
      <w:r w:rsidRPr="009A35D6">
        <w:t>IV. ПОРЯДОК ИСКЛЮЧЕНИЯ СВЕДЕНИЙ О САМОРЕГУЛИРУЕМОЙ</w:t>
      </w:r>
    </w:p>
    <w:p w:rsidR="008C0FB3" w:rsidRPr="009A35D6" w:rsidRDefault="008C0FB3">
      <w:pPr>
        <w:pStyle w:val="ConsPlusTitle"/>
        <w:jc w:val="center"/>
      </w:pPr>
      <w:r w:rsidRPr="009A35D6">
        <w:t>ОРГАНИЗАЦИИ ИЗ РЕЕСТРА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ind w:firstLine="540"/>
        <w:jc w:val="both"/>
      </w:pPr>
      <w:bookmarkStart w:id="4" w:name="P97"/>
      <w:bookmarkEnd w:id="4"/>
      <w:r w:rsidRPr="009A35D6">
        <w:t>14. Сведения о саморегулируемой организации подлежат исключению из реестра на основании: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а) заявления саморегулируемой организации об исключении сведений о ней из реестра;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б) ликвидации или реорганизации саморегулируемой организации;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15. Исключение сведений о саморегулируемой организации из реестра по иным основаниям, кроме предусмотренных </w:t>
      </w:r>
      <w:hyperlink w:anchor="P97">
        <w:r w:rsidRPr="009A35D6">
          <w:t>пунктом 14</w:t>
        </w:r>
      </w:hyperlink>
      <w:r w:rsidRPr="009A35D6">
        <w:t xml:space="preserve"> настоящих Правил оснований, не допускается.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16. Уполномоченным органом в течение 3 рабочих дней с даты получения заявления саморегулируемой организации об исключении ее из реестра,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саморегулируемой организации из реестра производится соответствующая запись в реестре.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17. Саморегулируемая организация считается исключенной из реестра и прекратившей свою деятельность в качестве саморегулируемой организации с даты представления в уполномоченный 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организации из реестра.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Title"/>
        <w:jc w:val="center"/>
        <w:outlineLvl w:val="1"/>
      </w:pPr>
      <w:r w:rsidRPr="009A35D6">
        <w:t>V. ПРЕДОСТАВЛЕНИЕ СВЕДЕНИЙ, СОДЕРЖАЩИХСЯ В РЕЕСТРЕ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ind w:firstLine="540"/>
        <w:jc w:val="both"/>
      </w:pPr>
      <w:r w:rsidRPr="009A35D6">
        <w:t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реестр.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lastRenderedPageBreak/>
        <w:t>19.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20. Предоставление сведений, содержащихся в реестре, по запросам заинтересованных лиц осуществляется в виде выписок из реестра. Выписка из реестра предоставляется в форме электронного документа, подписанного усиленной квалифицированной электронной подписью уполномоченного органа, без взимания платы. Сведения, содержащиеся в реестре, предоставляются в 5-дневный срок с даты поступления запроса.</w:t>
      </w:r>
    </w:p>
    <w:p w:rsidR="008C0FB3" w:rsidRPr="009A35D6" w:rsidRDefault="008C0FB3">
      <w:pPr>
        <w:pStyle w:val="ConsPlusNormal"/>
        <w:jc w:val="both"/>
      </w:pPr>
      <w:r w:rsidRPr="009A35D6">
        <w:t xml:space="preserve">(п. 20 в ред. </w:t>
      </w:r>
      <w:hyperlink r:id="rId29">
        <w:r w:rsidRPr="009A35D6">
          <w:t>Постановления</w:t>
        </w:r>
      </w:hyperlink>
      <w:r w:rsidRPr="009A35D6">
        <w:t xml:space="preserve"> Правительства РФ от 15.07.2021 N 1196)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 xml:space="preserve">21. Утратил силу. - </w:t>
      </w:r>
      <w:hyperlink r:id="rId30">
        <w:r w:rsidRPr="009A35D6">
          <w:t>Постановление</w:t>
        </w:r>
      </w:hyperlink>
      <w:r w:rsidRPr="009A35D6">
        <w:t xml:space="preserve"> Правительства РФ от 15.07.2021 N 1196.</w:t>
      </w:r>
    </w:p>
    <w:p w:rsidR="008C0FB3" w:rsidRPr="009A35D6" w:rsidRDefault="008C0FB3">
      <w:pPr>
        <w:pStyle w:val="ConsPlusNormal"/>
        <w:spacing w:before="220"/>
        <w:ind w:firstLine="540"/>
        <w:jc w:val="both"/>
      </w:pPr>
      <w:r w:rsidRPr="009A35D6">
        <w:t>22. Отказ в предоставлении сведений, содержащихся в реестре, может быть обжалован в порядке, установленном законодательством Российской Федерации.</w:t>
      </w: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ind w:firstLine="540"/>
        <w:jc w:val="both"/>
      </w:pPr>
    </w:p>
    <w:p w:rsidR="008C0FB3" w:rsidRPr="009A35D6" w:rsidRDefault="008C0F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77062" w:rsidRPr="009A35D6" w:rsidRDefault="00677062"/>
    <w:sectPr w:rsidR="00677062" w:rsidRPr="009A35D6" w:rsidSect="0051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B3"/>
    <w:rsid w:val="00677062"/>
    <w:rsid w:val="008C0FB3"/>
    <w:rsid w:val="009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0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0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00733F1834C5CC26E943F1A4AD3B4D7BD520A562EABF2C504FEEF1639C59E56238F4F8794E86CAEF2667F3CAD2C1B4C5CF6C6900C3C1EH6RFG" TargetMode="External"/><Relationship Id="rId13" Type="http://schemas.openxmlformats.org/officeDocument/2006/relationships/hyperlink" Target="consultantplus://offline/ref=28E00733F1834C5CC26E943F1A4AD3B4D0BB5F035F2DABF2C504FEEF1639C59E56238F4F8795E96BAEF2667F3CAD2C1B4C5CF6C6900C3C1EH6RFG" TargetMode="External"/><Relationship Id="rId18" Type="http://schemas.openxmlformats.org/officeDocument/2006/relationships/hyperlink" Target="consultantplus://offline/ref=28E00733F1834C5CC26E943F1A4AD3B4D7B65201562FABF2C504FEEF1639C59E56238F4F8794E86DA5F2667F3CAD2C1B4C5CF6C6900C3C1EH6RFG" TargetMode="External"/><Relationship Id="rId26" Type="http://schemas.openxmlformats.org/officeDocument/2006/relationships/hyperlink" Target="consultantplus://offline/ref=28E00733F1834C5CC26E943F1A4AD3B4D7B75B07552CABF2C504FEEF1639C59E56238F4F8794EA68A5F2667F3CAD2C1B4C5CF6C6900C3C1EH6R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E00733F1834C5CC26E943F1A4AD3B4D7B75B07552CABF2C504FEEF1639C59E56238F4F8794EA6BAEF2667F3CAD2C1B4C5CF6C6900C3C1EH6RFG" TargetMode="External"/><Relationship Id="rId7" Type="http://schemas.openxmlformats.org/officeDocument/2006/relationships/hyperlink" Target="consultantplus://offline/ref=28E00733F1834C5CC26E943F1A4AD3B4D0BB5F03552DABF2C504FEEF1639C59E56238F498095E13EF6BD67237AF93F19455CF4CE8CH0RDG" TargetMode="External"/><Relationship Id="rId12" Type="http://schemas.openxmlformats.org/officeDocument/2006/relationships/hyperlink" Target="consultantplus://offline/ref=28E00733F1834C5CC26E943F1A4AD3B4DDBD520A5622F6F8CD5DF2ED11369A9B51328F4C868AEA62B9FB322CH7RBG" TargetMode="External"/><Relationship Id="rId17" Type="http://schemas.openxmlformats.org/officeDocument/2006/relationships/hyperlink" Target="consultantplus://offline/ref=28E00733F1834C5CC26E943F1A4AD3B4D7B65201562FABF2C504FEEF1639C59E56238F4F8794EB63AFF2667F3CAD2C1B4C5CF6C6900C3C1EH6RFG" TargetMode="External"/><Relationship Id="rId25" Type="http://schemas.openxmlformats.org/officeDocument/2006/relationships/hyperlink" Target="consultantplus://offline/ref=28E00733F1834C5CC26E943F1A4AD3B4D7BD520A562EABF2C504FEEF1639C59E56238F4F8794E86DA3F2667F3CAD2C1B4C5CF6C6900C3C1EH6R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E00733F1834C5CC26E943F1A4AD3B4D7B65201562FABF2C504FEEF1639C59E56238F4F8794EB68AFF2667F3CAD2C1B4C5CF6C6900C3C1EH6RFG" TargetMode="External"/><Relationship Id="rId20" Type="http://schemas.openxmlformats.org/officeDocument/2006/relationships/hyperlink" Target="consultantplus://offline/ref=28E00733F1834C5CC26E943F1A4AD3B4D7B75B07552CABF2C504FEEF1639C59E56238F4F8794EA6BA0F2667F3CAD2C1B4C5CF6C6900C3C1EH6RFG" TargetMode="External"/><Relationship Id="rId29" Type="http://schemas.openxmlformats.org/officeDocument/2006/relationships/hyperlink" Target="consultantplus://offline/ref=28E00733F1834C5CC26E943F1A4AD3B4D7B75B07552CABF2C504FEEF1639C59E56238F4F8794EA68A2F2667F3CAD2C1B4C5CF6C6900C3C1EH6R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00733F1834C5CC26E943F1A4AD3B4D0BB5F03552DABF2C504FEEF1639C59E56238F4B8591EE61F3A8767B75FA20074D4AE8CC8E0CH3RFG" TargetMode="External"/><Relationship Id="rId11" Type="http://schemas.openxmlformats.org/officeDocument/2006/relationships/hyperlink" Target="consultantplus://offline/ref=28E00733F1834C5CC26E943F1A4AD3B4D7B75B07552CABF2C504FEEF1639C59E56238F4F8794EA6BA2F2667F3CAD2C1B4C5CF6C6900C3C1EH6RFG" TargetMode="External"/><Relationship Id="rId24" Type="http://schemas.openxmlformats.org/officeDocument/2006/relationships/hyperlink" Target="consultantplus://offline/ref=28E00733F1834C5CC26E943F1A4AD3B4D7B75B07552CABF2C504FEEF1639C59E56238F4F8794EA68A6F2667F3CAD2C1B4C5CF6C6900C3C1EH6RF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8E00733F1834C5CC26E943F1A4AD3B4D7B65201562FABF2C504FEEF1639C59E56238F4F8794E86BA6F2667F3CAD2C1B4C5CF6C6900C3C1EH6RFG" TargetMode="External"/><Relationship Id="rId15" Type="http://schemas.openxmlformats.org/officeDocument/2006/relationships/hyperlink" Target="consultantplus://offline/ref=28E00733F1834C5CC26E943F1A4AD3B4D7B75B07552CABF2C504FEEF1639C59E56238F4F8794EA6BA1F2667F3CAD2C1B4C5CF6C6900C3C1EH6RFG" TargetMode="External"/><Relationship Id="rId23" Type="http://schemas.openxmlformats.org/officeDocument/2006/relationships/hyperlink" Target="consultantplus://offline/ref=28E00733F1834C5CC26E943F1A4AD3B4D7B65201562FABF2C504FEEF1639C59E56238F4F8794E86CAFF2667F3CAD2C1B4C5CF6C6900C3C1EH6RFG" TargetMode="External"/><Relationship Id="rId28" Type="http://schemas.openxmlformats.org/officeDocument/2006/relationships/hyperlink" Target="consultantplus://offline/ref=28E00733F1834C5CC26E943F1A4AD3B4D0BA5901502BABF2C504FEEF1639C59E56238F4F8795E869AEF2667F3CAD2C1B4C5CF6C6900C3C1EH6RFG" TargetMode="External"/><Relationship Id="rId10" Type="http://schemas.openxmlformats.org/officeDocument/2006/relationships/hyperlink" Target="consultantplus://offline/ref=28E00733F1834C5CC26E943F1A4AD3B4D7B75B07552CABF2C504FEEF1639C59E56238F4F8794EA6BA4F2667F3CAD2C1B4C5CF6C6900C3C1EH6RFG" TargetMode="External"/><Relationship Id="rId19" Type="http://schemas.openxmlformats.org/officeDocument/2006/relationships/hyperlink" Target="consultantplus://offline/ref=28E00733F1834C5CC26E943F1A4AD3B4D7B75B07552CABF2C504FEEF1639C59E56238F4F8794EA6BA1F2667F3CAD2C1B4C5CF6C6900C3C1EH6RF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00733F1834C5CC26E943F1A4AD3B4D7B75B07552CABF2C504FEEF1639C59E56238F4F8794EA6BA6F2667F3CAD2C1B4C5CF6C6900C3C1EH6RFG" TargetMode="External"/><Relationship Id="rId14" Type="http://schemas.openxmlformats.org/officeDocument/2006/relationships/hyperlink" Target="consultantplus://offline/ref=28E00733F1834C5CC26E943F1A4AD3B4D7B75B07552CABF2C504FEEF1639C59E56238F4F8794EA6BA1F2667F3CAD2C1B4C5CF6C6900C3C1EH6RFG" TargetMode="External"/><Relationship Id="rId22" Type="http://schemas.openxmlformats.org/officeDocument/2006/relationships/hyperlink" Target="consultantplus://offline/ref=28E00733F1834C5CC26E943F1A4AD3B4D7B65201562FABF2C504FEEF1639C59E56238F4F8794EA68A7F2667F3CAD2C1B4C5CF6C6900C3C1EH6RFG" TargetMode="External"/><Relationship Id="rId27" Type="http://schemas.openxmlformats.org/officeDocument/2006/relationships/hyperlink" Target="consultantplus://offline/ref=28E00733F1834C5CC26E943F1A4AD3B4D7B75B07552CABF2C504FEEF1639C59E56238F4F8794EA68A3F2667F3CAD2C1B4C5CF6C6900C3C1EH6RFG" TargetMode="External"/><Relationship Id="rId30" Type="http://schemas.openxmlformats.org/officeDocument/2006/relationships/hyperlink" Target="consultantplus://offline/ref=28E00733F1834C5CC26E943F1A4AD3B4D7B75B07552CABF2C504FEEF1639C59E56238F4F8794EA68A0F2667F3CAD2C1B4C5CF6C6900C3C1EH6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2317</Words>
  <Characters>13210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sa-ar</dc:creator>
  <cp:lastModifiedBy>sa-ar</cp:lastModifiedBy>
  <cp:revision>2</cp:revision>
  <dcterms:created xsi:type="dcterms:W3CDTF">2023-08-21T06:17:00Z</dcterms:created>
  <dcterms:modified xsi:type="dcterms:W3CDTF">2023-08-21T06:26:00Z</dcterms:modified>
</cp:coreProperties>
</file>